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4405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1 сентября 2021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13 (208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16D4" w:rsidRPr="00B1123A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 г.</w:t>
      </w:r>
    </w:p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69 от 03.08.2021 О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 проведении аукциона на право аренды </w:t>
      </w:r>
      <w:r>
        <w:rPr>
          <w:rFonts w:ascii="Times New Roman" w:eastAsia="Times New Roman" w:hAnsi="Times New Roman" w:cs="Times New Roman"/>
          <w:lang w:eastAsia="ru-RU"/>
        </w:rPr>
        <w:t xml:space="preserve">земельных участков находящихся 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в муниципальной собственности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30AEF">
        <w:rPr>
          <w:rFonts w:ascii="Times New Roman" w:eastAsia="Times New Roman" w:hAnsi="Times New Roman" w:cs="Times New Roman"/>
          <w:lang w:eastAsia="ru-RU"/>
        </w:rPr>
        <w:t>айск»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…………………………….3-11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Постановление № 71 от 23.08.2021 г О</w:t>
      </w:r>
      <w:r w:rsidRPr="003D14EC">
        <w:rPr>
          <w:rFonts w:ascii="Times New Roman" w:eastAsia="Times New Roman" w:hAnsi="Times New Roman" w:cs="Times New Roman"/>
          <w:lang w:eastAsia="ru-RU"/>
        </w:rPr>
        <w:t xml:space="preserve"> внесении изменении в постановление № 32 от 07.02.2018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D14EC">
        <w:rPr>
          <w:rFonts w:ascii="Times New Roman" w:eastAsia="Times New Roman" w:hAnsi="Times New Roman" w:cs="Times New Roman"/>
          <w:lang w:eastAsia="ru-RU"/>
        </w:rPr>
        <w:t>б утверждении муниципальной программы «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D14EC">
        <w:rPr>
          <w:rFonts w:ascii="Times New Roman" w:eastAsia="Times New Roman" w:hAnsi="Times New Roman" w:cs="Times New Roman"/>
          <w:lang w:eastAsia="ru-RU"/>
        </w:rPr>
        <w:t>орректировка документов территориального планирования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D14EC">
        <w:rPr>
          <w:rFonts w:ascii="Times New Roman" w:eastAsia="Times New Roman" w:hAnsi="Times New Roman" w:cs="Times New Roman"/>
          <w:lang w:eastAsia="ru-RU"/>
        </w:rPr>
        <w:t>айск» на 2018-2022 годы»</w:t>
      </w:r>
      <w:r w:rsidR="00512501">
        <w:rPr>
          <w:rFonts w:ascii="Times New Roman" w:eastAsia="Times New Roman" w:hAnsi="Times New Roman" w:cs="Times New Roman"/>
          <w:lang w:eastAsia="ru-RU"/>
        </w:rPr>
        <w:t>……………11-19 стр</w:t>
      </w:r>
    </w:p>
    <w:p w:rsidR="00DB16D4" w:rsidRPr="003D14EC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72 от 17.08.2021 г. </w:t>
      </w:r>
      <w:r w:rsidRPr="003D14EC">
        <w:rPr>
          <w:rFonts w:ascii="Times New Roman" w:eastAsia="Times New Roman" w:hAnsi="Times New Roman" w:cs="Times New Roman"/>
          <w:lang w:eastAsia="ru-RU"/>
        </w:rPr>
        <w:t xml:space="preserve">Об отмене постановления №52 от 28.05.2021г. 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4EC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D14EC">
        <w:rPr>
          <w:rFonts w:ascii="Times New Roman" w:eastAsia="Times New Roman" w:hAnsi="Times New Roman" w:cs="Times New Roman"/>
          <w:lang w:eastAsia="ru-RU"/>
        </w:rPr>
        <w:t>б утверждении положения о порядке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3D14EC">
        <w:rPr>
          <w:rFonts w:ascii="Times New Roman" w:eastAsia="Times New Roman" w:hAnsi="Times New Roman" w:cs="Times New Roman"/>
          <w:lang w:eastAsia="ru-RU"/>
        </w:rPr>
        <w:t>рименения к муниципальным служащим администрации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«М</w:t>
      </w:r>
      <w:r w:rsidRPr="003D14EC">
        <w:rPr>
          <w:rFonts w:ascii="Times New Roman" w:eastAsia="Times New Roman" w:hAnsi="Times New Roman" w:cs="Times New Roman"/>
          <w:lang w:eastAsia="ru-RU"/>
        </w:rPr>
        <w:t>айск»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3D14EC">
        <w:rPr>
          <w:rFonts w:ascii="Times New Roman" w:eastAsia="Times New Roman" w:hAnsi="Times New Roman" w:cs="Times New Roman"/>
          <w:lang w:eastAsia="ru-RU"/>
        </w:rPr>
        <w:t xml:space="preserve"> целях противодействия коррупции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……………………19-22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Постановление № 73 от 19.08.2021 г О</w:t>
      </w:r>
      <w:r w:rsidRPr="006A04A6">
        <w:rPr>
          <w:rFonts w:ascii="Times New Roman" w:eastAsia="Times New Roman" w:hAnsi="Times New Roman" w:cs="Times New Roman"/>
          <w:lang w:eastAsia="ru-RU"/>
        </w:rPr>
        <w:t xml:space="preserve"> внесении изменений в постановление № 37 от 28.04.2020  г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A04A6">
        <w:rPr>
          <w:rFonts w:ascii="Times New Roman" w:eastAsia="Times New Roman" w:hAnsi="Times New Roman" w:cs="Times New Roman"/>
          <w:lang w:eastAsia="ru-RU"/>
        </w:rPr>
        <w:t xml:space="preserve"> территориальном подразделении пожарной охраны, добровольная пожарная дружина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6A04A6">
        <w:rPr>
          <w:rFonts w:ascii="Times New Roman" w:eastAsia="Times New Roman" w:hAnsi="Times New Roman" w:cs="Times New Roman"/>
          <w:lang w:eastAsia="ru-RU"/>
        </w:rPr>
        <w:t>айск»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……………………………………………………..23-26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Постановление № 74 от 20.08.2021 г. </w:t>
      </w:r>
      <w:r w:rsidRPr="00230AEF">
        <w:rPr>
          <w:rFonts w:ascii="Times New Roman" w:eastAsia="Times New Roman" w:hAnsi="Times New Roman" w:cs="Times New Roman"/>
          <w:lang w:eastAsia="ru-RU"/>
        </w:rPr>
        <w:t>Об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>н н</w:t>
      </w:r>
      <w:r w:rsidRPr="00230AEF">
        <w:rPr>
          <w:rFonts w:ascii="Times New Roman" w:eastAsia="Times New Roman" w:hAnsi="Times New Roman" w:cs="Times New Roman"/>
          <w:lang w:eastAsia="ru-RU"/>
        </w:rPr>
        <w:t>а ремонт дороги в с.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айск улица </w:t>
      </w:r>
      <w:r>
        <w:rPr>
          <w:rFonts w:ascii="Times New Roman" w:eastAsia="Times New Roman" w:hAnsi="Times New Roman" w:cs="Times New Roman"/>
          <w:lang w:eastAsia="ru-RU"/>
        </w:rPr>
        <w:t>Ш</w:t>
      </w:r>
      <w:r w:rsidRPr="00230AEF">
        <w:rPr>
          <w:rFonts w:ascii="Times New Roman" w:eastAsia="Times New Roman" w:hAnsi="Times New Roman" w:cs="Times New Roman"/>
          <w:lang w:eastAsia="ru-RU"/>
        </w:rPr>
        <w:t>люндиха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…………………………………………………………….27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230AEF">
        <w:rPr>
          <w:rFonts w:ascii="Times New Roman" w:eastAsia="Times New Roman" w:hAnsi="Times New Roman" w:cs="Times New Roman"/>
          <w:lang w:eastAsia="ru-RU"/>
        </w:rPr>
        <w:t>Постановление № 7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30AEF">
        <w:rPr>
          <w:rFonts w:ascii="Times New Roman" w:eastAsia="Times New Roman" w:hAnsi="Times New Roman" w:cs="Times New Roman"/>
          <w:lang w:eastAsia="ru-RU"/>
        </w:rPr>
        <w:t>.08.2021 г. Об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230AEF">
        <w:rPr>
          <w:rFonts w:ascii="Times New Roman" w:eastAsia="Times New Roman" w:hAnsi="Times New Roman" w:cs="Times New Roman"/>
          <w:lang w:eastAsia="ru-RU"/>
        </w:rPr>
        <w:t>а устройство водопропускной трубы в  с.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айск улица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230AEF">
        <w:rPr>
          <w:rFonts w:ascii="Times New Roman" w:eastAsia="Times New Roman" w:hAnsi="Times New Roman" w:cs="Times New Roman"/>
          <w:lang w:eastAsia="ru-RU"/>
        </w:rPr>
        <w:t>юрневка д.18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……………………………………….28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Постановление № 76 от 25.08.2021 г. </w:t>
      </w:r>
      <w:r w:rsidRPr="00230AEF">
        <w:rPr>
          <w:rFonts w:ascii="Times New Roman" w:eastAsia="Times New Roman" w:hAnsi="Times New Roman" w:cs="Times New Roman"/>
          <w:lang w:eastAsia="ru-RU"/>
        </w:rPr>
        <w:t>Об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230AEF">
        <w:rPr>
          <w:rFonts w:ascii="Times New Roman" w:eastAsia="Times New Roman" w:hAnsi="Times New Roman" w:cs="Times New Roman"/>
          <w:lang w:eastAsia="ru-RU"/>
        </w:rPr>
        <w:t>а текущий ремонт дорожного полотна по ул.</w:t>
      </w:r>
      <w:r>
        <w:rPr>
          <w:rFonts w:ascii="Times New Roman" w:eastAsia="Times New Roman" w:hAnsi="Times New Roman" w:cs="Times New Roman"/>
          <w:lang w:eastAsia="ru-RU"/>
        </w:rPr>
        <w:t>Нагорная в деревне</w:t>
      </w:r>
      <w:r w:rsidRPr="00230A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230AEF">
        <w:rPr>
          <w:rFonts w:ascii="Times New Roman" w:eastAsia="Times New Roman" w:hAnsi="Times New Roman" w:cs="Times New Roman"/>
          <w:lang w:eastAsia="ru-RU"/>
        </w:rPr>
        <w:t>брамовка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…………………………29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Постановление № 77 от 25.08.2021 г. </w:t>
      </w:r>
      <w:r w:rsidRPr="00230AEF">
        <w:rPr>
          <w:rFonts w:ascii="Times New Roman" w:eastAsia="Times New Roman" w:hAnsi="Times New Roman" w:cs="Times New Roman"/>
          <w:lang w:eastAsia="ru-RU"/>
        </w:rPr>
        <w:t>Об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230AEF">
        <w:rPr>
          <w:rFonts w:ascii="Times New Roman" w:eastAsia="Times New Roman" w:hAnsi="Times New Roman" w:cs="Times New Roman"/>
          <w:lang w:eastAsia="ru-RU"/>
        </w:rPr>
        <w:t>а текущий ремонт дорожного полотна по ул.</w:t>
      </w:r>
      <w:r>
        <w:rPr>
          <w:rFonts w:ascii="Times New Roman" w:eastAsia="Times New Roman" w:hAnsi="Times New Roman" w:cs="Times New Roman"/>
          <w:lang w:eastAsia="ru-RU"/>
        </w:rPr>
        <w:t>Менделеева в селе М</w:t>
      </w:r>
      <w:r w:rsidRPr="00230AEF">
        <w:rPr>
          <w:rFonts w:ascii="Times New Roman" w:eastAsia="Times New Roman" w:hAnsi="Times New Roman" w:cs="Times New Roman"/>
          <w:lang w:eastAsia="ru-RU"/>
        </w:rPr>
        <w:t>айск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………………………………..30 стр</w:t>
      </w:r>
    </w:p>
    <w:p w:rsid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9.Постановление № 78 от 25.08.2021 г. </w:t>
      </w:r>
      <w:r w:rsidRPr="00FA212E">
        <w:t xml:space="preserve"> </w:t>
      </w:r>
      <w:r w:rsidRPr="00FA212E">
        <w:rPr>
          <w:rFonts w:ascii="Times New Roman" w:eastAsia="Times New Roman" w:hAnsi="Times New Roman" w:cs="Times New Roman"/>
          <w:lang w:eastAsia="ru-RU"/>
        </w:rPr>
        <w:t>Об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FA212E">
        <w:rPr>
          <w:rFonts w:ascii="Times New Roman" w:eastAsia="Times New Roman" w:hAnsi="Times New Roman" w:cs="Times New Roman"/>
          <w:lang w:eastAsia="ru-RU"/>
        </w:rPr>
        <w:t>а текущий ремонт дорожного полотна по ул.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FA212E">
        <w:rPr>
          <w:rFonts w:ascii="Times New Roman" w:eastAsia="Times New Roman" w:hAnsi="Times New Roman" w:cs="Times New Roman"/>
          <w:lang w:eastAsia="ru-RU"/>
        </w:rPr>
        <w:t xml:space="preserve">еребряковка в селе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A212E">
        <w:rPr>
          <w:rFonts w:ascii="Times New Roman" w:eastAsia="Times New Roman" w:hAnsi="Times New Roman" w:cs="Times New Roman"/>
          <w:lang w:eastAsia="ru-RU"/>
        </w:rPr>
        <w:t>айск</w:t>
      </w:r>
      <w:r w:rsidR="00512501">
        <w:rPr>
          <w:rFonts w:ascii="Times New Roman" w:eastAsia="Times New Roman" w:hAnsi="Times New Roman" w:cs="Times New Roman"/>
          <w:lang w:eastAsia="ru-RU"/>
        </w:rPr>
        <w:t>……………………………..31 стр</w:t>
      </w:r>
    </w:p>
    <w:p w:rsidR="00DB16D4" w:rsidRDefault="00DB16D4" w:rsidP="00DB16D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FA212E">
        <w:t xml:space="preserve"> </w:t>
      </w:r>
      <w:r w:rsidRPr="00FA212E">
        <w:rPr>
          <w:rFonts w:ascii="Times New Roman" w:eastAsia="Times New Roman" w:hAnsi="Times New Roman" w:cs="Times New Roman"/>
          <w:lang w:eastAsia="ru-RU"/>
        </w:rPr>
        <w:t>Постановление № 7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FA212E">
        <w:rPr>
          <w:rFonts w:ascii="Times New Roman" w:eastAsia="Times New Roman" w:hAnsi="Times New Roman" w:cs="Times New Roman"/>
          <w:lang w:eastAsia="ru-RU"/>
        </w:rPr>
        <w:t xml:space="preserve"> от 25.08.2021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212E">
        <w:rPr>
          <w:rFonts w:ascii="Times New Roman" w:eastAsia="Times New Roman" w:hAnsi="Times New Roman" w:cs="Times New Roman"/>
          <w:lang w:eastAsia="ru-RU"/>
        </w:rPr>
        <w:t>Об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на устройство </w:t>
      </w:r>
      <w:r w:rsidRPr="00FA212E">
        <w:rPr>
          <w:rFonts w:ascii="Times New Roman" w:eastAsia="Times New Roman" w:hAnsi="Times New Roman" w:cs="Times New Roman"/>
          <w:lang w:eastAsia="ru-RU"/>
        </w:rPr>
        <w:t xml:space="preserve">площадки под парковку 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FA212E">
        <w:rPr>
          <w:rFonts w:ascii="Times New Roman" w:eastAsia="Times New Roman" w:hAnsi="Times New Roman" w:cs="Times New Roman"/>
          <w:lang w:eastAsia="ru-RU"/>
        </w:rPr>
        <w:t xml:space="preserve">о улице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FA212E">
        <w:rPr>
          <w:rFonts w:ascii="Times New Roman" w:eastAsia="Times New Roman" w:hAnsi="Times New Roman" w:cs="Times New Roman"/>
          <w:lang w:eastAsia="ru-RU"/>
        </w:rPr>
        <w:t xml:space="preserve">рактовая в селе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A212E">
        <w:rPr>
          <w:rFonts w:ascii="Times New Roman" w:eastAsia="Times New Roman" w:hAnsi="Times New Roman" w:cs="Times New Roman"/>
          <w:lang w:eastAsia="ru-RU"/>
        </w:rPr>
        <w:t>айск</w:t>
      </w:r>
      <w:r w:rsidR="00512501">
        <w:rPr>
          <w:rFonts w:ascii="Times New Roman" w:eastAsia="Times New Roman" w:hAnsi="Times New Roman" w:cs="Times New Roman"/>
          <w:lang w:eastAsia="ru-RU"/>
        </w:rPr>
        <w:t>...</w:t>
      </w:r>
      <w:bookmarkStart w:id="0" w:name="_GoBack"/>
      <w:bookmarkEnd w:id="0"/>
      <w:r w:rsidR="00512501">
        <w:rPr>
          <w:rFonts w:ascii="Times New Roman" w:eastAsia="Times New Roman" w:hAnsi="Times New Roman" w:cs="Times New Roman"/>
          <w:lang w:eastAsia="ru-RU"/>
        </w:rPr>
        <w:t>……………………………………32 стр</w:t>
      </w: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671ACA" wp14:editId="7C7B9EDB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03.08.2021г. №69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DB16D4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DB16D4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DB16D4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DB16D4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DB16D4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DB16D4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ПРОВЕДЕНИИ АУКЦИОНА НА ПРАВО АРЕНДЫ ЗЕМЕЛЬНЫХ УЧАСТКОВ НАХОДЯЩИХСЯ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МУНИЦИПАЛЬНОЙ СОБСТВЕННОСТИ МО «МАЙСК»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Решением Думы МО «Майск» № 23 от 19 декабря 2013 года</w:t>
      </w:r>
      <w:r w:rsidRPr="00DB16D4">
        <w:t xml:space="preserve"> «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МО «Майск», руководствуясь п.3 ст.6 и ст. 32 Устава муниципального образования «Майск»:</w:t>
      </w:r>
    </w:p>
    <w:p w:rsidR="00DB16D4" w:rsidRPr="00DB16D4" w:rsidRDefault="00DB16D4" w:rsidP="00DB16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DB16D4" w:rsidRPr="00DB16D4" w:rsidRDefault="00DB16D4" w:rsidP="00DB16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Организовать и провести аукцион на право аренды земельных участков находящихся в муниципальной собственности МО «Майск» с установлением начальной цены, согласно </w:t>
      </w:r>
      <w:r w:rsidRPr="00DB16D4">
        <w:rPr>
          <w:rFonts w:ascii="Arial" w:hAnsi="Arial" w:cs="Arial"/>
          <w:sz w:val="24"/>
          <w:szCs w:val="24"/>
        </w:rPr>
        <w:t>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16D4" w:rsidRPr="00DB16D4" w:rsidRDefault="00DB16D4" w:rsidP="00DB16D4">
      <w:pPr>
        <w:widowControl w:val="0"/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1.1. Лот № 1. </w:t>
      </w: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1450000 кв.м., адрес: Иркутская область, Осинский район, местность малые Никурики, «Большое Поле» кадастровый номер 85:05:000000:1088, кадастровая стоимость: 4236320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    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Начальная цена – 12709,00 рублей. Размер задатка (5%) – 635 рублей.</w:t>
      </w:r>
      <w:r w:rsidRPr="00DB16D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Лот № 2. 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620000 кв.м., адрес: Иркутская область, Осинский район, поле «Палати» кадастровый номер 85:05:060401:32, кадастровая стоимость: 1811392 рублей. 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Начальная цена – 5434 рублей. Размер задатка (5%) – 267 рублей.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color w:val="000000"/>
          <w:lang w:bidi="ru-RU"/>
        </w:rPr>
        <w:t>1.3.</w:t>
      </w:r>
      <w:r w:rsidRPr="00DB16D4">
        <w:rPr>
          <w:rFonts w:ascii="Arial" w:hAnsi="Arial" w:cs="Arial"/>
          <w:b/>
        </w:rPr>
        <w:t xml:space="preserve"> </w:t>
      </w:r>
      <w:r w:rsidRPr="00DB16D4">
        <w:rPr>
          <w:rFonts w:ascii="Arial" w:hAnsi="Arial" w:cs="Arial"/>
        </w:rPr>
        <w:t>Лот № 3</w:t>
      </w:r>
      <w:r w:rsidRPr="00DB16D4">
        <w:rPr>
          <w:rFonts w:ascii="Arial" w:hAnsi="Arial" w:cs="Arial"/>
          <w:sz w:val="24"/>
          <w:szCs w:val="24"/>
        </w:rPr>
        <w:t xml:space="preserve">. </w:t>
      </w:r>
      <w:r w:rsidRPr="00DB16D4">
        <w:rPr>
          <w:rFonts w:ascii="Arial" w:hAnsi="Arial" w:cs="Arial"/>
          <w:color w:val="000000"/>
          <w:lang w:bidi="ru-RU"/>
        </w:rPr>
        <w:t>З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площадь 508446 кв.м., адрес (местонахождения) объекта: Иркутская область, Осинский район, поле «Берегень», кадастровый номер 85:05:000000:945, кадастровая стоимость     1057567,68рублей. </w:t>
      </w:r>
      <w:r w:rsidRPr="00DB16D4">
        <w:rPr>
          <w:rFonts w:ascii="Arial" w:hAnsi="Arial" w:cs="Arial"/>
          <w:sz w:val="24"/>
          <w:szCs w:val="24"/>
        </w:rPr>
        <w:t>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DB16D4" w:rsidRPr="00DB16D4" w:rsidRDefault="00DB16D4" w:rsidP="00DB16D4">
      <w:pPr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hAnsi="Arial" w:cs="Arial"/>
          <w:sz w:val="24"/>
          <w:szCs w:val="24"/>
        </w:rPr>
        <w:t xml:space="preserve">Начальная цена – </w:t>
      </w:r>
      <w:r w:rsidRPr="00DB16D4">
        <w:rPr>
          <w:rFonts w:ascii="Arial" w:hAnsi="Arial" w:cs="Arial"/>
        </w:rPr>
        <w:t>3173,00</w:t>
      </w:r>
      <w:r w:rsidRPr="00DB16D4">
        <w:rPr>
          <w:rFonts w:ascii="Arial" w:hAnsi="Arial" w:cs="Arial"/>
          <w:sz w:val="24"/>
          <w:szCs w:val="24"/>
        </w:rPr>
        <w:t xml:space="preserve"> рублей. Размер задатка (5%) – </w:t>
      </w:r>
      <w:r w:rsidRPr="00DB16D4">
        <w:rPr>
          <w:rFonts w:ascii="Arial" w:hAnsi="Arial" w:cs="Arial"/>
        </w:rPr>
        <w:t>159,00</w:t>
      </w:r>
      <w:r w:rsidRPr="00DB16D4">
        <w:rPr>
          <w:rFonts w:ascii="Arial" w:hAnsi="Arial" w:cs="Arial"/>
          <w:sz w:val="24"/>
          <w:szCs w:val="24"/>
        </w:rPr>
        <w:t xml:space="preserve"> рублей. 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 Утвердить информационное сообщение о проведении аукциона по продаже земельного участка (приложение).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sz w:val="24"/>
          <w:szCs w:val="24"/>
        </w:rPr>
        <w:t>Разместить информационное сообщение о проведение аукциона по продаже земельных участков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официальном сайте администрации муниципального образования «Майск» www.maisk-adm.ru.</w:t>
      </w:r>
    </w:p>
    <w:p w:rsidR="00DB16D4" w:rsidRPr="00DB16D4" w:rsidRDefault="00DB16D4" w:rsidP="00DB16D4">
      <w:pPr>
        <w:widowControl w:val="0"/>
        <w:spacing w:after="54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 Постановление вступает в силу со дня подписания.</w:t>
      </w:r>
    </w:p>
    <w:p w:rsidR="00DB16D4" w:rsidRPr="00DB16D4" w:rsidRDefault="00DB16D4" w:rsidP="00DB16D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DB16D4" w:rsidRPr="00DB16D4" w:rsidRDefault="00DB16D4" w:rsidP="00DB16D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B16D4" w:rsidRPr="00DB16D4" w:rsidRDefault="00DB16D4" w:rsidP="00DB16D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583" w:line="274" w:lineRule="exact"/>
        <w:ind w:left="5245" w:right="-1" w:firstLine="709"/>
        <w:jc w:val="right"/>
        <w:rPr>
          <w:rFonts w:ascii="Courier New" w:eastAsia="Times New Roman" w:hAnsi="Courier New" w:cs="Courier New"/>
        </w:rPr>
      </w:pPr>
      <w:r w:rsidRPr="00DB16D4">
        <w:rPr>
          <w:rFonts w:ascii="Courier New" w:eastAsia="Times New Roman" w:hAnsi="Courier New" w:cs="Courier New"/>
        </w:rPr>
        <w:t xml:space="preserve">     </w:t>
      </w:r>
    </w:p>
    <w:p w:rsidR="00DB16D4" w:rsidRPr="00DB16D4" w:rsidRDefault="00DB16D4" w:rsidP="00DB16D4">
      <w:pPr>
        <w:widowControl w:val="0"/>
        <w:spacing w:after="583" w:line="274" w:lineRule="exact"/>
        <w:ind w:left="5245" w:right="-1" w:firstLine="709"/>
        <w:jc w:val="right"/>
        <w:rPr>
          <w:rFonts w:ascii="Courier New" w:eastAsia="Times New Roman" w:hAnsi="Courier New" w:cs="Courier New"/>
        </w:rPr>
      </w:pPr>
      <w:r w:rsidRPr="00DB16D4">
        <w:rPr>
          <w:rFonts w:ascii="Courier New" w:eastAsia="Times New Roman" w:hAnsi="Courier New" w:cs="Courier New"/>
        </w:rPr>
        <w:t xml:space="preserve"> Приложение к постановлению администрации муниципального образования «Майск» от 03.08.2021 №69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проведении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аукциона на право аренды земельных участков находящихся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в муниципальной собственности</w:t>
      </w:r>
      <w:r w:rsidRPr="00DB1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МО «МАЙСК»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«Майск», именуемая в дальнейшем "Организатор торгов", сообщает о проведении аукциона по продаже имущества находящегося в муниципальной собственности  МО «Майск»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b/>
          <w:sz w:val="24"/>
          <w:szCs w:val="24"/>
          <w:u w:val="single"/>
        </w:rPr>
        <w:t>Лот № 1.</w:t>
      </w:r>
      <w:r w:rsidRPr="00DB16D4">
        <w:rPr>
          <w:rFonts w:ascii="Arial" w:hAnsi="Arial" w:cs="Arial"/>
          <w:sz w:val="24"/>
          <w:szCs w:val="24"/>
        </w:rPr>
        <w:t xml:space="preserve"> 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sz w:val="24"/>
          <w:szCs w:val="24"/>
        </w:rPr>
        <w:lastRenderedPageBreak/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1450000 кв.м., адрес: Иркутская область, Осинский район, местность малые Никурики, «Большое Поле» кадастровый номер 85:05:000000:1088, кадастровая стоимость: 4236320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    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Начальная цена – 12709,00 рублей. Размер задатка (5%) – 635 рублей.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b/>
          <w:sz w:val="24"/>
          <w:szCs w:val="24"/>
          <w:u w:val="single"/>
        </w:rPr>
        <w:t>Лот № 2.</w:t>
      </w:r>
      <w:r w:rsidRPr="00DB16D4">
        <w:rPr>
          <w:rFonts w:ascii="Arial" w:hAnsi="Arial" w:cs="Arial"/>
          <w:sz w:val="24"/>
          <w:szCs w:val="24"/>
        </w:rPr>
        <w:t xml:space="preserve"> 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620000 кв.м., адрес: Иркутская область, Осинский район, поле «Палати» кадастровый номер 85:05:060401:32, кадастровая стоимость: 1811392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sz w:val="24"/>
          <w:szCs w:val="24"/>
        </w:rPr>
        <w:t xml:space="preserve">Начальная цена – 5434 рублей. Размер задатка (5%) – 267 рублей. 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b/>
          <w:sz w:val="24"/>
          <w:szCs w:val="24"/>
          <w:u w:val="single"/>
        </w:rPr>
        <w:t>Лот № 3.</w:t>
      </w:r>
      <w:r w:rsidRPr="00DB16D4">
        <w:rPr>
          <w:rFonts w:ascii="Arial" w:hAnsi="Arial" w:cs="Arial"/>
          <w:sz w:val="24"/>
          <w:szCs w:val="24"/>
        </w:rPr>
        <w:t xml:space="preserve"> 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color w:val="000000"/>
          <w:lang w:bidi="ru-RU"/>
        </w:rPr>
        <w:t>З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площадь 508446 кв.м., адрес (местонахождения) объекта: Иркутская область, Осинский район, поле «Берегень», кадастровый номер 85:05:000000:945, кадастровая стоимость     1057567,68рублей. </w:t>
      </w:r>
      <w:r w:rsidRPr="00DB16D4">
        <w:rPr>
          <w:rFonts w:ascii="Arial" w:hAnsi="Arial" w:cs="Arial"/>
          <w:sz w:val="24"/>
          <w:szCs w:val="24"/>
        </w:rPr>
        <w:t>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DB16D4" w:rsidRPr="00DB16D4" w:rsidRDefault="00DB16D4" w:rsidP="00DB16D4">
      <w:pPr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hAnsi="Arial" w:cs="Arial"/>
          <w:sz w:val="24"/>
          <w:szCs w:val="24"/>
        </w:rPr>
        <w:t xml:space="preserve">Начальная цена – </w:t>
      </w:r>
      <w:r w:rsidRPr="00DB16D4">
        <w:rPr>
          <w:rFonts w:ascii="Arial" w:hAnsi="Arial" w:cs="Arial"/>
        </w:rPr>
        <w:t>3173,00</w:t>
      </w:r>
      <w:r w:rsidRPr="00DB16D4">
        <w:rPr>
          <w:rFonts w:ascii="Arial" w:hAnsi="Arial" w:cs="Arial"/>
          <w:sz w:val="24"/>
          <w:szCs w:val="24"/>
        </w:rPr>
        <w:t xml:space="preserve"> рублей. Размер задатка (5%) – </w:t>
      </w:r>
      <w:r w:rsidRPr="00DB16D4">
        <w:rPr>
          <w:rFonts w:ascii="Arial" w:hAnsi="Arial" w:cs="Arial"/>
        </w:rPr>
        <w:t>159,00</w:t>
      </w:r>
      <w:r w:rsidRPr="00DB16D4">
        <w:rPr>
          <w:rFonts w:ascii="Arial" w:hAnsi="Arial" w:cs="Arial"/>
          <w:sz w:val="24"/>
          <w:szCs w:val="24"/>
        </w:rPr>
        <w:t xml:space="preserve"> рублей. </w:t>
      </w:r>
      <w:r w:rsidRPr="00DB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24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Аукцион проводится 07 сентября 2021 года в 11 часов 00 минут по адресу: Иркутская область, Осинский район, с. Майск, ул. Трактовая, 7. Регистрация участников с 10 час. 00 мин. – 10 час. 15 мин.</w:t>
      </w:r>
    </w:p>
    <w:p w:rsidR="00DB16D4" w:rsidRPr="00DB16D4" w:rsidRDefault="00DB16D4" w:rsidP="00DB16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B16D4" w:rsidRPr="00DB16D4" w:rsidRDefault="00DB16D4" w:rsidP="00DB16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lastRenderedPageBreak/>
        <w:t>1. Основание проведения торгов - постановление администрации муниципального образования «Майск» от 03.08.2021 №69 «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О проведении аукциона на право аренды земельных участков находящихся в муниципальной собственности МО «Майск»</w:t>
      </w:r>
      <w:r w:rsidRPr="00DB16D4">
        <w:rPr>
          <w:rFonts w:ascii="Arial" w:eastAsia="Times New Roman" w:hAnsi="Arial" w:cs="Arial"/>
          <w:sz w:val="24"/>
          <w:szCs w:val="24"/>
        </w:rPr>
        <w:t>, во исполнение ст.38.1. Земельного кодекса Российской Федерации.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Организатор проведения аукциона: Администрация муниципального образования «Майск» (далее администрация)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Почтовый адрес: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669201, Иркутская область, Осинский район, с. Майск, ул. Трактовая, 7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Телефон 93-7-23; Факс 93-7-23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Контактное лицо – Брянцева Наталия Иннокентьевна, начальник финансового отдела администрации муниципального образования «Майск».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Форма торгов - аукцион, открытый по составу участников и открытый по форме подачи предложений.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Аукцион проводится в соответствии с вышеуказанным постановлением администрации муниципального образования «Майск», ст.38.1. Земельного кодекса Российской Федерации.</w:t>
      </w:r>
    </w:p>
    <w:p w:rsidR="00DB16D4" w:rsidRPr="00DB16D4" w:rsidRDefault="00DB16D4" w:rsidP="00DB16D4">
      <w:pPr>
        <w:keepNext/>
        <w:spacing w:after="0" w:line="240" w:lineRule="auto"/>
        <w:ind w:firstLine="624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Дата, время окончания приема заявок на аукцион: 06 сентября 2021 г. 10.00 часов.</w:t>
      </w:r>
    </w:p>
    <w:p w:rsidR="00DB16D4" w:rsidRPr="00DB16D4" w:rsidRDefault="00DB16D4" w:rsidP="00DB16D4">
      <w:pPr>
        <w:ind w:firstLine="624"/>
        <w:rPr>
          <w:rFonts w:ascii="Arial" w:hAnsi="Arial" w:cs="Arial"/>
          <w:sz w:val="24"/>
          <w:szCs w:val="24"/>
        </w:rPr>
      </w:pPr>
      <w:r w:rsidRPr="00DB16D4">
        <w:rPr>
          <w:rFonts w:ascii="Arial" w:hAnsi="Arial" w:cs="Arial"/>
          <w:sz w:val="24"/>
          <w:szCs w:val="24"/>
        </w:rPr>
        <w:t>Дата, время проведения аукциона: 07 сентября 2021 г. 11.00 часов.</w:t>
      </w:r>
    </w:p>
    <w:p w:rsidR="00DB16D4" w:rsidRPr="00DB16D4" w:rsidRDefault="00DB16D4" w:rsidP="00DB16D4">
      <w:pPr>
        <w:ind w:firstLine="624"/>
        <w:rPr>
          <w:rFonts w:ascii="Arial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Место проведения аукциона</w:t>
      </w:r>
      <w:r w:rsidRPr="00DB16D4">
        <w:rPr>
          <w:rFonts w:ascii="Arial" w:eastAsia="Times New Roman" w:hAnsi="Arial" w:cs="Arial"/>
          <w:snapToGrid w:val="0"/>
          <w:color w:val="000000"/>
          <w:sz w:val="24"/>
          <w:szCs w:val="24"/>
        </w:rPr>
        <w:t>: по вышеуказанному адресу</w:t>
      </w:r>
      <w:r w:rsidRPr="00DB16D4">
        <w:rPr>
          <w:rFonts w:ascii="Arial" w:eastAsia="Times New Roman" w:hAnsi="Arial" w:cs="Arial"/>
          <w:sz w:val="24"/>
          <w:szCs w:val="24"/>
        </w:rPr>
        <w:t xml:space="preserve"> </w:t>
      </w:r>
      <w:r w:rsidRPr="00DB16D4">
        <w:rPr>
          <w:rFonts w:ascii="Arial" w:eastAsia="Times New Roman" w:hAnsi="Arial" w:cs="Arial"/>
          <w:snapToGrid w:val="0"/>
          <w:color w:val="000000"/>
          <w:sz w:val="24"/>
          <w:szCs w:val="24"/>
        </w:rPr>
        <w:t>организатора аукциона, администрация МО «Майск»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3. Претендент может ознакомиться с землеустроительной документацией в рабочие дни с 10.00 до 17.00 (по пятницам с 10.00 до 16.00) по московскому времени по адресу: Иркутская область с. Майск, ул. Трактовая, 7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 Дата, время и место определения участников аукциона - 06 сентября  2021 года в 16 час. 00 мин. по московскому времени по адресу: Иркутская область, Осинский район, с. Майск, ул. Трактовая, 7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5. Дата, время и место подведения итогов аукциона - 07 сентября 2021 г. после завершения аукциона по адресу: Иркутская область, Осинский район,  с. Майск, ул. Трактовая, 7</w:t>
      </w:r>
    </w:p>
    <w:p w:rsidR="00DB16D4" w:rsidRPr="00DB16D4" w:rsidRDefault="00DB16D4" w:rsidP="00DB16D4">
      <w:pPr>
        <w:widowControl w:val="0"/>
        <w:tabs>
          <w:tab w:val="left" w:pos="1114"/>
        </w:tabs>
        <w:spacing w:after="0" w:line="274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. Сведения о выставляемом на аукцион земельных участках</w:t>
      </w:r>
    </w:p>
    <w:p w:rsidR="00DB16D4" w:rsidRPr="00DB16D4" w:rsidRDefault="00DB16D4" w:rsidP="00DB16D4">
      <w:pPr>
        <w:spacing w:after="0" w:line="240" w:lineRule="auto"/>
        <w:ind w:left="2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2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sz w:val="24"/>
          <w:szCs w:val="24"/>
          <w:lang w:eastAsia="ru-RU"/>
        </w:rPr>
        <w:t>Лот № 1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B16D4">
        <w:rPr>
          <w:rFonts w:ascii="Arial" w:eastAsia="Times New Roman" w:hAnsi="Arial" w:cs="Arial"/>
          <w:b/>
          <w:sz w:val="24"/>
          <w:szCs w:val="24"/>
        </w:rPr>
        <w:t>Характеристика земельного участка: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1450000 кв.м., адрес: Иркутская область, Осинский район, местность малые Никурики, «Большое Поле» кадастровый номер 85:05:000000:1088, кадастровая стоимость: 4236320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    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Начальная цена – 12709,00 рублей. Размер задатка (5%) – 635 рублей.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sz w:val="24"/>
          <w:szCs w:val="24"/>
          <w:lang w:eastAsia="ru-RU"/>
        </w:rPr>
        <w:t>Лот № 2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B16D4">
        <w:rPr>
          <w:rFonts w:ascii="Arial" w:eastAsia="Times New Roman" w:hAnsi="Arial" w:cs="Arial"/>
          <w:b/>
          <w:sz w:val="24"/>
          <w:szCs w:val="24"/>
        </w:rPr>
        <w:t>Характеристика земельного участка:</w:t>
      </w:r>
    </w:p>
    <w:p w:rsidR="00DB16D4" w:rsidRPr="00DB16D4" w:rsidRDefault="00DB16D4" w:rsidP="00DB16D4">
      <w:pPr>
        <w:spacing w:after="0" w:line="240" w:lineRule="auto"/>
        <w:ind w:firstLine="62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</w:t>
      </w:r>
      <w:r w:rsidRPr="00DB16D4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использование для сельскохозяйственного производства, площадь 620000 кв.м., адрес: Иркутская область, Осинский район, поле «Палати» кадастровый номер 85:05:060401:32, кадастровая стоимость: 1811392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DB16D4" w:rsidRPr="00DB16D4" w:rsidRDefault="00DB16D4" w:rsidP="00DB16D4">
      <w:pPr>
        <w:ind w:firstLine="624"/>
        <w:jc w:val="both"/>
        <w:rPr>
          <w:rFonts w:ascii="Arial" w:hAnsi="Arial" w:cs="Arial"/>
        </w:rPr>
      </w:pPr>
      <w:r w:rsidRPr="00DB16D4">
        <w:rPr>
          <w:rFonts w:ascii="Arial" w:hAnsi="Arial" w:cs="Arial"/>
        </w:rPr>
        <w:t xml:space="preserve">Начальная цена – 5434 рублей. Размер задатка (5%) – 267 рублей. </w:t>
      </w:r>
    </w:p>
    <w:p w:rsidR="00DB16D4" w:rsidRPr="00DB16D4" w:rsidRDefault="00DB16D4" w:rsidP="00DB16D4">
      <w:pPr>
        <w:widowControl w:val="0"/>
        <w:tabs>
          <w:tab w:val="left" w:pos="1210"/>
        </w:tabs>
        <w:spacing w:before="239" w:after="0" w:line="274" w:lineRule="exact"/>
        <w:ind w:left="78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.Условия участия в аукционе</w:t>
      </w:r>
    </w:p>
    <w:p w:rsidR="00DB16D4" w:rsidRPr="00DB16D4" w:rsidRDefault="00DB16D4" w:rsidP="00DB16D4">
      <w:pPr>
        <w:widowControl w:val="0"/>
        <w:tabs>
          <w:tab w:val="left" w:pos="1110"/>
        </w:tabs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 Общие условия.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Претендент должен в установленном порядке:</w:t>
      </w:r>
    </w:p>
    <w:p w:rsidR="00DB16D4" w:rsidRPr="00DB16D4" w:rsidRDefault="00DB16D4" w:rsidP="00DB16D4">
      <w:pPr>
        <w:widowControl w:val="0"/>
        <w:spacing w:after="0" w:line="274" w:lineRule="exact"/>
        <w:ind w:left="78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подать заявку по установленной Организатором торгов форме с приложением всех документов, состав которых установлен настоящим извещением о проведении торгов;</w:t>
      </w:r>
    </w:p>
    <w:p w:rsidR="00DB16D4" w:rsidRPr="00DB16D4" w:rsidRDefault="00DB16D4" w:rsidP="00DB16D4">
      <w:pPr>
        <w:widowControl w:val="0"/>
        <w:spacing w:after="0" w:line="274" w:lineRule="exact"/>
        <w:ind w:left="78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внести задаток на счет Организатора торгов в указанном в настоящем извещении порядке.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Порядок внесения задатка.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Задаток перечисляется не позднее даты и времени окончания срока приема заявок на счет организатора аукциона по следующим реквизитам: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УФК по Иркутской области (Администрация муниципального образования «Майск»)  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>ИНН 8505005968/КПП 850501001 ОКАТО 25133924000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>Банк: Отделение Иркутск, Банка России /УФК по Иркутской области г.Иркутска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>Номер банковского счета: 40102810145370000026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Номер казначейского счета: 03232643256314243400  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л\сч 05343013790 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>БИК 012520101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Задаток должен поступить на указанный счет не позднее 06 сентября 2021 года.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Основанием для внесения задатка является заключенный с Организатором торгов договор о задатке.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Заключение договора о задатке осуществляется по месту приема заявок.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3. Порядок подачи заявок на участие в аукционе.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Одно лицо имеет право подать только одну заявку.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Форма заявки представлена в приложении № 1 к настоящему извещению.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Заявки подаются по каждому лоту отдельно.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Заявки подаются Организатору торгов, начиная с даты начала приема заявок до даты окончания приема заявок, указанных в настоящем извещении.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Заявка, поступившая по истечении срока её приема, возвращается в день ее поступления заявителю.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DB16D4" w:rsidRPr="00DB16D4" w:rsidRDefault="00DB16D4" w:rsidP="00DB16D4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lastRenderedPageBreak/>
        <w:t>До признания претендента участником аукциона он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3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1" w:name="bookmark0"/>
    </w:p>
    <w:p w:rsidR="00DB16D4" w:rsidRPr="00DB16D4" w:rsidRDefault="00DB16D4" w:rsidP="00DB16D4">
      <w:pPr>
        <w:widowControl w:val="0"/>
        <w:spacing w:after="283" w:line="274" w:lineRule="exact"/>
        <w:ind w:left="20" w:right="2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 w:bidi="ru-RU"/>
        </w:rPr>
        <w:t>III</w:t>
      </w:r>
      <w:r w:rsidRPr="00DB16D4">
        <w:rPr>
          <w:rFonts w:ascii="Arial" w:eastAsia="Times New Roman" w:hAnsi="Arial" w:cs="Arial"/>
          <w:sz w:val="24"/>
          <w:szCs w:val="24"/>
        </w:rPr>
        <w:t>. Перечень требуемых для участия в аукционе документов и требования к их оформлению</w:t>
      </w:r>
      <w:bookmarkEnd w:id="1"/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 Заявка подаётся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К заявке прилагаются по описи следующие документы: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копии документов, удостоверяющих личность (для физических лиц);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документы, подтверждающие внесение задатка.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3. 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оформленная в соответствии с требованиями, установленными гражданским законодательством.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 Физические лица предъявляют документ, удостоверяющий личность.</w:t>
      </w:r>
    </w:p>
    <w:p w:rsidR="00DB16D4" w:rsidRPr="00DB16D4" w:rsidRDefault="00DB16D4" w:rsidP="00DB16D4">
      <w:pPr>
        <w:widowControl w:val="0"/>
        <w:tabs>
          <w:tab w:val="right" w:pos="2253"/>
          <w:tab w:val="center" w:pos="3779"/>
          <w:tab w:val="right" w:pos="5973"/>
          <w:tab w:val="center" w:pos="6726"/>
          <w:tab w:val="center" w:pos="8181"/>
          <w:tab w:val="right" w:pos="9342"/>
        </w:tabs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5. Опись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 представленных документов, подписанная </w:t>
      </w:r>
      <w:r w:rsidRPr="00DB16D4">
        <w:rPr>
          <w:rFonts w:ascii="Arial" w:eastAsia="Times New Roman" w:hAnsi="Arial" w:cs="Arial"/>
          <w:sz w:val="24"/>
          <w:szCs w:val="24"/>
        </w:rPr>
        <w:tab/>
        <w:t>претендентом или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его уполномоченным представителем, в 2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6.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B16D4" w:rsidRPr="00DB16D4" w:rsidRDefault="00DB16D4" w:rsidP="00DB16D4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DB16D4" w:rsidRPr="00DB16D4" w:rsidRDefault="00DB16D4" w:rsidP="00DB16D4">
      <w:pPr>
        <w:keepNext/>
        <w:keepLines/>
        <w:widowControl w:val="0"/>
        <w:tabs>
          <w:tab w:val="left" w:pos="3032"/>
        </w:tabs>
        <w:spacing w:after="255" w:line="220" w:lineRule="exact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1"/>
      <w:r w:rsidRPr="00DB16D4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. Определение участников аукцио</w:t>
      </w:r>
      <w:bookmarkEnd w:id="2"/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Претендент не допускается к участию в торгах по следующим основаниям: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непредставление определенных настоящим извещением необходимых для участия в аукционе документов или представление недостоверных сведений;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не 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- подача заявки на участие в аукционе по продаже земельного участка лицом, которое в соответствии с федеральными законами не имеет права </w:t>
      </w:r>
      <w:r w:rsidRPr="00DB16D4">
        <w:rPr>
          <w:rFonts w:ascii="Arial" w:eastAsia="Times New Roman" w:hAnsi="Arial" w:cs="Arial"/>
          <w:sz w:val="24"/>
          <w:szCs w:val="24"/>
        </w:rPr>
        <w:lastRenderedPageBreak/>
        <w:t>приобретать в собственность земельные участки;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 случае отсутствия заявок на участие в аукционе либо если в аукционе принял участие только один участник, Организатор торгов признает аукцион несостоявшимся.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Организатор торгов может принять решение об отказе в проведении торгов в срок не позднее чем за 15 дней до дня проведения торгов. Извещение об отказе в проведении аукциона опубликовывается Организатором аукциона в течение 3 дней в «Вестнике» и размещается на официальном сайте администрации муниципального образования «Майск» www.maisk-adm.ru</w:t>
      </w:r>
      <w:r w:rsidRPr="00DB16D4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</w:p>
    <w:p w:rsidR="00DB16D4" w:rsidRPr="00DB16D4" w:rsidRDefault="00DB16D4" w:rsidP="00DB16D4">
      <w:pPr>
        <w:widowControl w:val="0"/>
        <w:spacing w:after="287" w:line="278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DB16D4" w:rsidRPr="00DB16D4" w:rsidRDefault="00DB16D4" w:rsidP="00DB16D4">
      <w:pPr>
        <w:keepNext/>
        <w:keepLines/>
        <w:widowControl w:val="0"/>
        <w:tabs>
          <w:tab w:val="left" w:pos="3218"/>
        </w:tabs>
        <w:spacing w:after="260" w:line="220" w:lineRule="exact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2"/>
      <w:r w:rsidRPr="00DB16D4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. Порядок проведения аукциона</w:t>
      </w:r>
      <w:bookmarkEnd w:id="3"/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 Аукцион проводится в указанном в извещении о проведении торгов месте в соответствующие день и час.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Аукцион, открытый по форме подачи предложений о цене, проводится в следующем порядке: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а) аукцион ведет аукционист;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Шаг аукциона устанавливается в размере, рассчитанном от начальной цены земельного участка, и не изменяется в течение всего аукциона;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Победителем </w:t>
      </w:r>
      <w:r w:rsidRPr="00DB16D4">
        <w:rPr>
          <w:rFonts w:ascii="Arial" w:eastAsia="Times New Roman" w:hAnsi="Arial" w:cs="Arial"/>
          <w:sz w:val="24"/>
          <w:szCs w:val="24"/>
        </w:rPr>
        <w:lastRenderedPageBreak/>
        <w:t>аукциона признается тот участник аукциона, номер билета которого был назван аукционистом последним;</w:t>
      </w:r>
    </w:p>
    <w:p w:rsidR="00DB16D4" w:rsidRPr="00DB16D4" w:rsidRDefault="00DB16D4" w:rsidP="00DB16D4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DB16D4" w:rsidRPr="00DB16D4" w:rsidRDefault="00DB16D4" w:rsidP="00DB16D4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bookmark3"/>
      <w:r w:rsidRPr="00DB16D4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.Оформление результатов торгов</w:t>
      </w:r>
      <w:bookmarkEnd w:id="4"/>
    </w:p>
    <w:p w:rsidR="00DB16D4" w:rsidRPr="00DB16D4" w:rsidRDefault="00DB16D4" w:rsidP="00DB16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 протоколе указываются: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а) регистрационный номер предмета торгов;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б)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в) имя (наименование) победителя (реквизиты юридического лица или паспортные данные гражданина);</w:t>
      </w:r>
    </w:p>
    <w:p w:rsidR="00DB16D4" w:rsidRPr="00DB16D4" w:rsidRDefault="00DB16D4" w:rsidP="00DB16D4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г) цена приобретаемого в собственность земельного участка.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Протокол о результатах торгов является основанием для заключения с победителем торгов договора купли-продажи. Договор купли-продажи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3. Внесенный победителем торгов задаток засчитывается в оплату приобретаемого в собственность земельного участка. 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4"/>
      <w:r w:rsidRPr="00DB16D4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.Признание торгов несостоявшимися</w:t>
      </w:r>
      <w:bookmarkEnd w:id="5"/>
    </w:p>
    <w:p w:rsidR="00DB16D4" w:rsidRPr="00DB16D4" w:rsidRDefault="00DB16D4" w:rsidP="00DB16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 Торги по каждому выставленному предмету торгов признаются несостоявшимися в случае, если:</w:t>
      </w:r>
    </w:p>
    <w:p w:rsidR="00DB16D4" w:rsidRPr="00DB16D4" w:rsidRDefault="00DB16D4" w:rsidP="00DB16D4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1) в аукционе участвовали менее двух участников;</w:t>
      </w:r>
    </w:p>
    <w:p w:rsidR="00DB16D4" w:rsidRPr="00DB16D4" w:rsidRDefault="00DB16D4" w:rsidP="00DB16D4">
      <w:pPr>
        <w:widowControl w:val="0"/>
        <w:spacing w:after="0" w:line="278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B16D4" w:rsidRPr="00DB16D4" w:rsidRDefault="00DB16D4" w:rsidP="00DB16D4">
      <w:pPr>
        <w:widowControl w:val="0"/>
        <w:spacing w:after="244" w:line="278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DB16D4" w:rsidRPr="00DB16D4" w:rsidRDefault="00DB16D4" w:rsidP="00DB16D4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 случае, если аукцион признан не состоявшимся по причине, указанной в подпункте 1 пункта 1 настоящего раздела, единственный участник аукциона не позднее чем через двадцать дней после дня проведения аукциона вправе заключить договор купли-продажи выставленного на аукцион земельного участка, а Организатор обязан заключить договор с единственным участником аукциона по начальной цене аукциона.</w:t>
      </w:r>
    </w:p>
    <w:p w:rsidR="00DB16D4" w:rsidRPr="00DB16D4" w:rsidRDefault="00DB16D4" w:rsidP="00DB16D4">
      <w:pPr>
        <w:keepNext/>
        <w:keepLines/>
        <w:spacing w:after="260" w:line="22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bookmark5"/>
      <w:r w:rsidRPr="00DB1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VIII. Заключительные положения</w:t>
      </w:r>
      <w:bookmarkEnd w:id="6"/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Ответственность покупателя в случае его отказа или уклонения от оплаты земельного участка в установленные сроки предусматривается в соответствии с законодательством Российской Федерации в договоре купли-продажи земельного участка.</w:t>
      </w:r>
    </w:p>
    <w:p w:rsidR="00DB16D4" w:rsidRPr="00DB16D4" w:rsidRDefault="00DB16D4" w:rsidP="00DB16D4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Право собственности на земельный участок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DB16D4" w:rsidRPr="00DB16D4" w:rsidRDefault="00DB16D4" w:rsidP="00DB16D4">
      <w:pPr>
        <w:widowControl w:val="0"/>
        <w:spacing w:after="82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424C0E1" wp14:editId="31083122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13.08.2021г. №71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ПОСТАНОВЛЕНИЕ № 32 ОТ 07.02.2018 «ОБ УТВЕРЖДЕНИИ МУНИЦИПАЛЬНОЙ ПРОГРАММЫ «КОРРЕКТИРОВКА ДОКУМЕНТОВ ТЕРРИТОРИАЛЬНОГО ПЛАНИРОВАНИЯ МУНИЦИПАЛЬНОГО ОБРАЗОВАНИЯ «МАЙСК» НА 2018-2022 ГОДЫ»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статьи 8 Градостроительного кодекса Российской Федерации» от 29.12.2004 №190-ФЗ, статьи 14 Федерального закона от 6 октября 2003г. №131-ФЗ «Об общих принципах организации местного самоуправления в Российской Федерации», Закона Иркутской области от 23.07.2008 №59-оз «О градостроительной деятельности в Иркутской области», Подпрограммы «Обеспечение комплексного пространственного и территориального развития Иркутской области на 2018-2022годы», государственной программы Иркутской области «Развитие и управление имущественным комплексом и земельными ресурсами Иркутской области на 2018-2022 годы», утвержденной Постановлением Правительства Иркутской области от 27.1.2017г. №744-пп, Решением Думы МО «Майск» от 28.05.2015г. № 104 «Об утверждении Порядка разработки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целевых программ МО «Майск», их формирования и реализации, и порядка проведения оценки их эффективности», руководствуясь статьями 6, 32, 45 Устава муниципального  образования «Майск»</w:t>
      </w:r>
    </w:p>
    <w:p w:rsidR="00DB16D4" w:rsidRPr="00DB16D4" w:rsidRDefault="00DB16D4" w:rsidP="00DB16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 Таблицу №2 «Перечень мероприятий муниципальной программы «Корректировка документов территориального планирования муниципального образования «Майск» муниципальной программы «Корректировка документов территориального планирования муниципального образования «Майск» на 2018 - 2022 годы (согласно приложению №1) изложить в новой редакции.</w:t>
      </w:r>
    </w:p>
    <w:p w:rsidR="00DB16D4" w:rsidRPr="00DB16D4" w:rsidRDefault="00DB16D4" w:rsidP="00DB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опубликовать в печатном издании «Вестник» и разместить на официальном сайте администрации МО «Майск» </w:t>
      </w:r>
      <w:hyperlink r:id="rId8" w:history="1">
        <w:r w:rsidRPr="00DB16D4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www. </w:t>
        </w:r>
        <w:r w:rsidRPr="00DB16D4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r w:rsidRPr="00DB16D4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aisk-</w:t>
        </w:r>
        <w:r w:rsidRPr="00DB16D4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DB16D4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</w:p>
    <w:p w:rsidR="00DB16D4" w:rsidRPr="00DB16D4" w:rsidRDefault="00DB16D4" w:rsidP="00DB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B16D4" w:rsidRPr="00DB16D4" w:rsidRDefault="00DB16D4" w:rsidP="00DB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DB16D4" w:rsidRPr="00DB16D4" w:rsidRDefault="00DB16D4" w:rsidP="00DB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B16D4" w:rsidRPr="00DB16D4" w:rsidRDefault="00DB16D4" w:rsidP="00DB16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DB16D4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Приложение №1 </w:t>
      </w:r>
    </w:p>
    <w:p w:rsidR="00DB16D4" w:rsidRPr="00DB16D4" w:rsidRDefault="00DB16D4" w:rsidP="00DB16D4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DB16D4">
        <w:rPr>
          <w:rFonts w:ascii="Courier New" w:eastAsia="Courier New" w:hAnsi="Courier New" w:cs="Courier New"/>
          <w:color w:val="000000"/>
          <w:spacing w:val="5"/>
          <w:lang w:eastAsia="ru-RU"/>
        </w:rPr>
        <w:t>к Постановлению Администрации МО «Майск» от 07.02.2018г. №32 в (редакции постановления № 71 от 13.08.2021)</w:t>
      </w:r>
    </w:p>
    <w:p w:rsidR="00DB16D4" w:rsidRPr="00DB16D4" w:rsidRDefault="00DB16D4" w:rsidP="00DB16D4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«КОРРЕКТИРОВКА ДОКУМЕНТОВ ТЕРРИТОРИАЛЬНОГО ПЛАНИРОВАНИЯ МУНИЦИПАЛЬНОГО ОБРАЗОВАНИЯ «МАЙСК» НА 2018-2022 ГОДЫ»</w:t>
      </w: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(утверждена постановлением администрации МО «Майск» </w:t>
      </w: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от 07.02.2018г. № 32 (редакции постановления № 71 от 13.08.2021)</w:t>
      </w: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B16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с. Майск 2021 г.</w:t>
      </w: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DB16D4" w:rsidRPr="00DB16D4" w:rsidRDefault="00DB16D4" w:rsidP="00DB16D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муниципальной программы «Корректировка документов территориального планирования муниципального образования «Майск» на 2018 - 2022 годы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663"/>
      </w:tblGrid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Муниципальная  программа «Корректировка документов территориального планирования муниципального образования «Майск» на 2018 - 2022 годы (далее - Программа)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Основание для разработки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Градостроительный кодекс Российской Федерации» от 29.12.2004 №190-ФЗ,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ind w:left="-48" w:right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Федеральный закон от 6 октября 2003г. №131-ФЗ «Об общих принципах организации местного самоуправления в Российской Федерации»,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ind w:left="-48" w:right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Закон Иркутской области от 23.07.2008 №59-оз (ред. от 15.12.2015) «О градостроительной деятельности в Иркутской области»,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ind w:left="-48" w:right="34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Постановление Правительства Иркутской области от 27.1.2017г. №744-пп, «Об утверждении государственной программы Иркутской области «Развитие и управление имущественным комплексом и земельными ресурсами Иркутской области на 2018-2022 годы»,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Муниципальный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заказчик 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-185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Разработчики 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-185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Основная цель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Цели: разработка проектов документов территориального планирования для актуализации документов территориального планирования, и проведение работ в отношении постановки на кадастровый учет границ населенных пунктов МО «Майск» 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Задачи: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right="-185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- обеспечение муниципального образования "Майск" документами территориального планирования, отвечающими требованиям действующего законодательства;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ind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-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</w:t>
            </w: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установление и постановка на государственный кадастровый учет границ населенных пунктов МО «Майск»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Сроки 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реализации 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2018-2022 годы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-185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Организации, определяемые на конкурсной основе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lang w:eastAsia="ru-RU"/>
              </w:rPr>
              <w:t>Механизм реализации Подпрограммы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lang w:eastAsia="ru-RU"/>
              </w:rPr>
              <w:t xml:space="preserve">Реализация Программы осуществляется в рамках Подпрограммы «Обеспечение комплексного пространственного и территориального развития Иркутской области на 2018-2022годы», государственной программы Иркутской области «Развитие и управление имущественным комплексом и земельными ресурсами Иркутской области на 2018-2022 годы», утвержденной Постановлением Правительства Иркутской области от 27.1.2017г. №744-пп, путем предоставления субсидий из областного бюджета на софинансирование расходных обязательств муниципальных образований Иркутской области на актуализацию документов территориального планирования, субсидий на </w:t>
            </w:r>
            <w:r w:rsidRPr="00DB16D4">
              <w:rPr>
                <w:rFonts w:ascii="Courier New" w:eastAsia="Courier New" w:hAnsi="Courier New" w:cs="Courier New"/>
                <w:lang w:eastAsia="ru-RU"/>
              </w:rPr>
              <w:lastRenderedPageBreak/>
              <w:t xml:space="preserve">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области. 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lang w:eastAsia="ru-RU"/>
              </w:rPr>
              <w:t xml:space="preserve">Подрядные организации в полном соответствии с условиями заключенных договоров и техническими заданиями осуществляют проведение работ: 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lang w:eastAsia="ru-RU"/>
              </w:rPr>
              <w:t>- по подготовке документации о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</w:t>
            </w:r>
            <w:r w:rsidRPr="00DB16D4">
              <w:rPr>
                <w:rFonts w:ascii="Courier New" w:eastAsia="Courier New" w:hAnsi="Courier New" w:cs="Courier New"/>
                <w:lang w:eastAsia="ru-RU"/>
              </w:rPr>
              <w:t xml:space="preserve">внесении изменений в Генеральный план и Правила землепользования и застройки  Поселения; 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lang w:eastAsia="ru-RU"/>
              </w:rPr>
              <w:t>- проведение работ в отношении постановки на кадастровый учет границ населенных пунктов Поселения,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 xml:space="preserve">Контроль за </w:t>
            </w:r>
          </w:p>
          <w:p w:rsidR="00DB16D4" w:rsidRPr="00DB16D4" w:rsidRDefault="00DB16D4" w:rsidP="00DB16D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реализацией 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widowControl w:val="0"/>
              <w:spacing w:after="0" w:line="240" w:lineRule="auto"/>
              <w:ind w:left="-48" w:right="-5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Контроль за реализацией Подпрограммы осуществляет Дума  МО «Майск», Федеральное казначейство по Иркутской области, контроль за целевым и эффективным использованием средств областного бюджета осуществляется является Службой архитектуры Иркутской области. 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-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соответствие </w:t>
            </w: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документов территориального планирования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</w:t>
            </w: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муниципального образования "Майск" действующему законодательству;</w:t>
            </w:r>
          </w:p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- количество населенных пунктов МО «Майск», поставленных на государственный кадастровый учет;</w:t>
            </w:r>
          </w:p>
        </w:tc>
      </w:tr>
      <w:tr w:rsidR="00DB16D4" w:rsidRPr="00DB16D4" w:rsidTr="00DB16D4">
        <w:tc>
          <w:tcPr>
            <w:tcW w:w="2693" w:type="dxa"/>
            <w:shd w:val="clear" w:color="auto" w:fill="auto"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Финансовое обеспечение реализации Программы в том числе по  источникам и годам:</w:t>
            </w:r>
          </w:p>
        </w:tc>
        <w:tc>
          <w:tcPr>
            <w:tcW w:w="6663" w:type="dxa"/>
            <w:shd w:val="clear" w:color="auto" w:fill="auto"/>
          </w:tcPr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993"/>
              <w:gridCol w:w="1021"/>
              <w:gridCol w:w="567"/>
              <w:gridCol w:w="709"/>
              <w:gridCol w:w="1134"/>
              <w:gridCol w:w="1276"/>
            </w:tblGrid>
            <w:tr w:rsidR="00DB16D4" w:rsidRPr="00DB16D4" w:rsidTr="00DB16D4">
              <w:trPr>
                <w:trHeight w:val="300"/>
              </w:trPr>
              <w:tc>
                <w:tcPr>
                  <w:tcW w:w="1275" w:type="dxa"/>
                  <w:vMerge w:val="restart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lang w:eastAsia="ru-RU"/>
                    </w:rPr>
                    <w:t>всего</w:t>
                  </w:r>
                </w:p>
              </w:tc>
              <w:tc>
                <w:tcPr>
                  <w:tcW w:w="4707" w:type="dxa"/>
                  <w:gridSpan w:val="5"/>
                  <w:shd w:val="clear" w:color="000000" w:fill="FFFFFF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сроки реализации</w:t>
                  </w:r>
                </w:p>
              </w:tc>
            </w:tr>
            <w:tr w:rsidR="00DB16D4" w:rsidRPr="00DB16D4" w:rsidTr="00DB16D4">
              <w:trPr>
                <w:trHeight w:val="600"/>
              </w:trPr>
              <w:tc>
                <w:tcPr>
                  <w:tcW w:w="1275" w:type="dxa"/>
                  <w:vMerge/>
                  <w:vAlign w:val="center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021" w:type="dxa"/>
                  <w:shd w:val="clear" w:color="000000" w:fill="FFFFFF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2018 г.</w:t>
                  </w:r>
                </w:p>
              </w:tc>
              <w:tc>
                <w:tcPr>
                  <w:tcW w:w="567" w:type="dxa"/>
                  <w:shd w:val="clear" w:color="000000" w:fill="FFFFFF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2019 г.</w:t>
                  </w:r>
                </w:p>
              </w:tc>
              <w:tc>
                <w:tcPr>
                  <w:tcW w:w="709" w:type="dxa"/>
                  <w:shd w:val="clear" w:color="000000" w:fill="FFFFFF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2020 г.</w:t>
                  </w:r>
                </w:p>
              </w:tc>
              <w:tc>
                <w:tcPr>
                  <w:tcW w:w="1134" w:type="dxa"/>
                  <w:shd w:val="clear" w:color="000000" w:fill="FFFFFF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2021 г.</w:t>
                  </w:r>
                </w:p>
              </w:tc>
              <w:tc>
                <w:tcPr>
                  <w:tcW w:w="1276" w:type="dxa"/>
                  <w:shd w:val="clear" w:color="000000" w:fill="FFFFFF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2022 г.</w:t>
                  </w:r>
                </w:p>
              </w:tc>
            </w:tr>
            <w:tr w:rsidR="00DB16D4" w:rsidRPr="00DB16D4" w:rsidTr="00DB16D4">
              <w:trPr>
                <w:trHeight w:val="300"/>
              </w:trPr>
              <w:tc>
                <w:tcPr>
                  <w:tcW w:w="1275" w:type="dxa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местный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16750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2900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6925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22168,0</w:t>
                  </w:r>
                </w:p>
              </w:tc>
            </w:tr>
            <w:tr w:rsidR="00DB16D4" w:rsidRPr="00DB16D4" w:rsidTr="00DB16D4">
              <w:trPr>
                <w:trHeight w:val="291"/>
              </w:trPr>
              <w:tc>
                <w:tcPr>
                  <w:tcW w:w="1275" w:type="dxa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областной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318250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55100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131575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421197,0</w:t>
                  </w:r>
                </w:p>
              </w:tc>
            </w:tr>
            <w:tr w:rsidR="00DB16D4" w:rsidRPr="00DB16D4" w:rsidTr="00DB16D4">
              <w:trPr>
                <w:trHeight w:val="300"/>
              </w:trPr>
              <w:tc>
                <w:tcPr>
                  <w:tcW w:w="1275" w:type="dxa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335000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58000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lang w:eastAsia="ru-RU"/>
                    </w:rPr>
                    <w:t>138500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DB16D4" w:rsidRPr="00DB16D4" w:rsidRDefault="00DB16D4" w:rsidP="00DB16D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</w:pPr>
                  <w:r w:rsidRPr="00DB16D4">
                    <w:rPr>
                      <w:rFonts w:ascii="Courier New" w:eastAsia="Times New Roman" w:hAnsi="Courier New" w:cs="Courier New"/>
                      <w:bCs/>
                      <w:color w:val="000000"/>
                      <w:lang w:eastAsia="ru-RU"/>
                    </w:rPr>
                    <w:t>443365,0</w:t>
                  </w:r>
                </w:p>
              </w:tc>
            </w:tr>
          </w:tbl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</w:tr>
      <w:tr w:rsidR="00DB16D4" w:rsidRPr="00DB16D4" w:rsidTr="00DB1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Ожидаемый эффект от реализации муниципальной программы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- обеспечение муниципального образования "Майск" откорректированными документами территориального планирования, отвечающими требованиям действующего законодательства;</w:t>
            </w:r>
          </w:p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- постановка на государственный кадастровый учет границ населенных пунктов муниципального образования "Майск»</w:t>
            </w:r>
          </w:p>
        </w:tc>
      </w:tr>
    </w:tbl>
    <w:p w:rsidR="00DB16D4" w:rsidRPr="00DB16D4" w:rsidRDefault="00DB16D4" w:rsidP="00DB16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left="502"/>
        <w:contextualSpacing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 Характеристика проблем, на решение которых направлена муниципальная программа.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left="502"/>
        <w:contextualSpacing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Обеспеченность муниципального образования "Майск" (далее Поселения) откорректированными документами территориального планирования,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основные направления и параметры пространственного развития, совершенствуют территориальную организацию Поселения, обеспечивают устойчивое развитие территории Поселения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самоуправления Поселения должны обеспечивать учет интересов граждан, в том числе формирование комплекса мер и проектных предложений для создания комфортных социальных условий для проживающего на территории населения, реализовывать на территории Поселения федеральных приоритетов региональной политики, включая: формирование современной городской среды.. 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Поселения, является формирование конкурентоспособной и инвестиционно-привлекательной территории Поселения, достижение достаточного уровня ее социально-экономического развития.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Необходимость своевременной подготовки документов для корректировки документов территориального планирования является одним из условий участия Поселения, в федеральных программах.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Постановка границ населенных пунктов Поселения, согласно утвержденного генерального плана, на государственный кадастровый учет позволит упростить перевод земель сельхозназначения и прочих категорий в земли населенных пунктов, что, в свою очередь, позволит предоставлять данные земельные участки под застройку и хозяйственное освоение, улучшит инвестиционную привлекательность Поселения.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1.1.Текущее состояние по документам территориального планирования</w:t>
      </w: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муниципального образования «Майск»: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Генеральный план МО «Майск» утвержден Решением Думы МО «Майск» от 26.12.2012г. №120 в ред. (от 19.12.2013), Решением Думы МО «Майск» от 16.02.2017г. №198 внесены изменения в Генеральный план Поселения, по документам выполненным ООО «Кадастр» (графические материалы на электронном носителе в формате JPEG и цифровой (векторной) графике в программном продукте ArcGIS или  Panorama. Текстовые материалы на электронном носителе в формате DОС в ПО Microsoft Office) утверждены в новой редакции.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02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 землепользования и застройки МО«Майск» утверждены Решением Думы МО «Майск» от 21.02.2013г №133, Решением Думы МО «Майск» от 16.02.2017г. №198 внесены изменения</w:t>
      </w: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в Правила землепользования и застройки,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документам выполненным ООО» Кадастр»</w:t>
      </w: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(графические материалы на электронном носителе в формате JPEG и цифровой (векторной) графике в программном продукте ArcGIS или Panorama. Текстовые материалы на электронном носителе в формате DОС в ПО Microsoft Office)</w:t>
      </w: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 в новой редакции..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02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«Местные нормативы градостроительного проектирования муниципального образования «Майск»,</w:t>
      </w: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 Решением Думы МО «Майск» от 10.09.2017г.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02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Документы территориального планирования разработаны до 2032 года, в том числе первая очередь до 2022 года и к 2022году потребуется их актуализация. 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02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Границы двух населенных пунктов Поселения с.Майск и д.Абрамовка</w:t>
      </w: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государственный кадастровый учет не поставлены.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left="502"/>
        <w:contextualSpacing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 Цели, задачи и целевые индикаторы муниципальной программы.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Цели Программы - приведение документов территориального планирования требованиям, отвечающим действующему законодательству, постановка границ населенных пунктов на государственный кадастровый учет,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ходе достижения цели Программы необходимо выполнить следующие основные задачи: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обеспечить разработку проектов документов территориального планирования для последующего внесения изменений;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обеспечить проведение кадастровых работ по установлению границ населенных пунктов для последующего постановления на государственный кадастровый учет;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Целевые индикаторы Программы отражены в таблице N 1.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DB16D4">
        <w:rPr>
          <w:rFonts w:ascii="Courier New" w:eastAsia="Times New Roman" w:hAnsi="Courier New" w:cs="Courier New"/>
          <w:color w:val="2D2D2D"/>
          <w:spacing w:val="2"/>
          <w:lang w:eastAsia="ru-RU"/>
        </w:rPr>
        <w:t>Таблица N 1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126"/>
        <w:gridCol w:w="1013"/>
        <w:gridCol w:w="1018"/>
        <w:gridCol w:w="1035"/>
        <w:gridCol w:w="1145"/>
        <w:gridCol w:w="1066"/>
      </w:tblGrid>
      <w:tr w:rsidR="00DB16D4" w:rsidRPr="00DB16D4" w:rsidTr="00DB16D4">
        <w:trPr>
          <w:trHeight w:val="15"/>
        </w:trPr>
        <w:tc>
          <w:tcPr>
            <w:tcW w:w="3402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1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6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0" w:type="dxa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B16D4" w:rsidRPr="00DB16D4" w:rsidTr="00DB16D4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2018 год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2019 год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2020 год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2021 год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2022год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Итого</w:t>
            </w:r>
          </w:p>
        </w:tc>
      </w:tr>
      <w:tr w:rsidR="00DB16D4" w:rsidRPr="00DB16D4" w:rsidTr="00DB16D4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Количество разработанных документов территориального планирования,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</w:t>
            </w:r>
          </w:p>
        </w:tc>
      </w:tr>
      <w:tr w:rsidR="00DB16D4" w:rsidRPr="00DB16D4" w:rsidTr="00DB16D4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Количество населенных пунктов МО «Майск», поставленных на государственный кадастровый учет,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2</w:t>
            </w:r>
          </w:p>
        </w:tc>
      </w:tr>
      <w:tr w:rsidR="00DB16D4" w:rsidRPr="00DB16D4" w:rsidTr="00DB16D4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Доля населенных пунктов МО «Майск», поставленных на государственный кадастровый учет,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100%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100%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100%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B16D4" w:rsidRPr="00DB16D4" w:rsidRDefault="00DB16D4" w:rsidP="00DB16D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100%</w:t>
            </w:r>
          </w:p>
        </w:tc>
      </w:tr>
    </w:tbl>
    <w:p w:rsidR="00DB16D4" w:rsidRPr="00DB16D4" w:rsidRDefault="00DB16D4" w:rsidP="00DB16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left="567"/>
        <w:contextualSpacing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 Сроки и этапы реализации Программы.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Программа реализуется в течение пяти лет: с 2018 по 2022 годы. В рамках Программы предусматривается реализация комплекса взаимосвязанных мероприятий по корректировке документов территориального планирования муниципального образования "Майск", поэтому отдельные этапы ее реализации не выделяются.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left="567"/>
        <w:contextualSpacing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4. Система мероприятий муниципальной программы.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lastRenderedPageBreak/>
        <w:t xml:space="preserve">Реализация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Программы (таблица 2) осуществляется в рамках Подпрограммы «Обеспечение комплексного пространственного и территориального развития Иркутской области на 2018-2022годы», государственной программы Иркутской области «Развитие и управление имущественным комплексом и земельными ресурсами Иркутской области на 2018-2022 годы», утвержденной Постановлением Правительства Иркутской области от 27.1.2017г. №744-пп, путем предоставления субсидий из областного бюджета на софинансирование расходных обязательств муниципальных образований Иркутской области на актуализацию документов территориального планирования,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области. Подрядные организации в полном соответствии с условиями заключенных договоров и техническими заданиями осуществляют проведение работ: 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- по подготовке документации о внесении изменений в Генеральный план и Правила застройки и землепользования Поселения; 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>- по подготовке документации планировки территорий Поселения;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color w:val="000000"/>
          <w:sz w:val="24"/>
          <w:szCs w:val="24"/>
          <w:lang w:eastAsia="ru-RU"/>
        </w:rPr>
        <w:t>- проведение работ в отношении постановки на кадастровый учет границ населенных пунктов Поселения.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Courier New" w:hAnsi="Courier New" w:cs="Courier New"/>
          <w:color w:val="000000"/>
          <w:lang w:eastAsia="ru-RU"/>
        </w:rPr>
      </w:pPr>
      <w:r w:rsidRPr="00DB16D4">
        <w:rPr>
          <w:rFonts w:ascii="Courier New" w:eastAsia="Courier New" w:hAnsi="Courier New" w:cs="Courier New"/>
          <w:color w:val="000000"/>
          <w:lang w:eastAsia="ru-RU"/>
        </w:rPr>
        <w:t>Таблица№2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 w:rsidRPr="00DB16D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Перечень мероприятий муниципальной программы "Корректировка документов территориального планирования муниципального образования "Майск" на 2018-2022гг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W w:w="1062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613"/>
        <w:gridCol w:w="2946"/>
        <w:gridCol w:w="1134"/>
        <w:gridCol w:w="1134"/>
        <w:gridCol w:w="1276"/>
        <w:gridCol w:w="1134"/>
        <w:gridCol w:w="1098"/>
        <w:gridCol w:w="1288"/>
      </w:tblGrid>
      <w:tr w:rsidR="00DB16D4" w:rsidRPr="00DB16D4" w:rsidTr="00DB16D4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</w:tr>
      <w:tr w:rsidR="00DB16D4" w:rsidRPr="00DB16D4" w:rsidTr="00DB16D4">
        <w:trPr>
          <w:trHeight w:val="6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ind w:left="-108" w:right="-108" w:firstLine="108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2018г.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2019 г.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2020г</w:t>
            </w:r>
          </w:p>
          <w:p w:rsidR="00DB16D4" w:rsidRPr="00DB16D4" w:rsidRDefault="00DB16D4" w:rsidP="00DB16D4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>(рублей)</w:t>
            </w: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ind w:left="-108" w:right="-14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г.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(рублей)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</w:t>
            </w:r>
            <w:r w:rsidRPr="00DB16D4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(рублей)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>Постановка на государственный кадастровый учет границ населенного пункта 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28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4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2D2D2D"/>
                <w:lang w:eastAsia="ru-RU"/>
              </w:rPr>
              <w:t xml:space="preserve">Постановка на государственный кадастровый учет границ населенного пункта д.Абрамовка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4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проекта документов по внесению изменений в Генеральный план муниципального образования "Майск"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6925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131575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28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16D4" w:rsidRPr="00DB16D4" w:rsidTr="00DB16D4">
        <w:trPr>
          <w:trHeight w:val="36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проекта документов по внесению изменений в Правила землепользования и застройки </w:t>
            </w:r>
            <w:r w:rsidRPr="00DB16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муниципального образования "Майск"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9514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181314</w:t>
            </w:r>
          </w:p>
        </w:tc>
      </w:tr>
      <w:tr w:rsidR="00DB16D4" w:rsidRPr="00DB16D4" w:rsidTr="00DB16D4">
        <w:trPr>
          <w:trHeight w:val="28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190828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Cs/>
                <w:lang w:eastAsia="ru-RU"/>
              </w:rPr>
              <w:t>Работы по описанию границ территориальных зон</w:t>
            </w:r>
            <w:r w:rsidRPr="00DB16D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"Майск"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12654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239883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252537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6925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22168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55100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131575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421197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443365</w:t>
            </w:r>
          </w:p>
        </w:tc>
      </w:tr>
    </w:tbl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left="567"/>
        <w:contextualSpacing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 Ресурсное обеспечение муниципальной программы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Общий объем финансового обеспечения на реализацию Программы составит 335,0 тыс. рублей в том числе по источникам бюджета: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средства областного бюджета – 318,250 тыс. рублей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средства местного бюджета – 16,750 тыс. рублей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13"/>
        <w:gridCol w:w="1801"/>
        <w:gridCol w:w="1405"/>
        <w:gridCol w:w="1009"/>
        <w:gridCol w:w="877"/>
        <w:gridCol w:w="745"/>
        <w:gridCol w:w="745"/>
        <w:gridCol w:w="1009"/>
        <w:gridCol w:w="1009"/>
      </w:tblGrid>
      <w:tr w:rsidR="00DB16D4" w:rsidRPr="00DB16D4" w:rsidTr="00DB16D4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Наименование  мероприятия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</w:tr>
      <w:tr w:rsidR="00DB16D4" w:rsidRPr="00DB16D4" w:rsidTr="00DB16D4">
        <w:trPr>
          <w:trHeight w:val="6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2018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2019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4" w:rsidRPr="00DB16D4" w:rsidRDefault="00DB16D4" w:rsidP="00DB16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16750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6925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22168</w:t>
            </w:r>
          </w:p>
        </w:tc>
      </w:tr>
      <w:tr w:rsidR="00DB16D4" w:rsidRPr="00DB16D4" w:rsidTr="00DB16D4">
        <w:trPr>
          <w:trHeight w:val="5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областной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318250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55100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color w:val="000000"/>
                <w:lang w:eastAsia="ru-RU"/>
              </w:rPr>
              <w:t>131575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421167</w:t>
            </w:r>
          </w:p>
        </w:tc>
      </w:tr>
      <w:tr w:rsidR="00DB16D4" w:rsidRPr="00DB16D4" w:rsidTr="00DB16D4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58000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6D4" w:rsidRPr="00DB16D4" w:rsidRDefault="00DB16D4" w:rsidP="00DB16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B16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443365</w:t>
            </w:r>
          </w:p>
        </w:tc>
      </w:tr>
    </w:tbl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left="567"/>
        <w:contextualSpacing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6. Ожидаемый эффект от реализации мероприятий муниципальной программы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результате реализации Программы предполагается: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создать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факторов;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усовершенствовать территориальную организацию Поселения, обеспечивающую устойчивое развитие территории Поселения путем освоения природно-ресурсного потенциала территории, являющуюся важным элементом в предупреждении чрезвычайных ситуаций природного и техногенного характера;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7. Организация управления муниципальной программой</w:t>
      </w:r>
    </w:p>
    <w:p w:rsidR="00DB16D4" w:rsidRPr="00DB16D4" w:rsidRDefault="00DB16D4" w:rsidP="00DB16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Управление, контроль и оценка эффективности реализации муниципальной программы осуществляются в соответствии с Решением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Положением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</w:t>
      </w:r>
      <w:r w:rsidRPr="00DB16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планирования,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области», утвержденным Правительством Иркутской области.</w:t>
      </w:r>
    </w:p>
    <w:p w:rsidR="00DB16D4" w:rsidRPr="00DB16D4" w:rsidRDefault="00DB16D4" w:rsidP="00DB16D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DEECE" wp14:editId="72BF3471">
            <wp:extent cx="771525" cy="971550"/>
            <wp:effectExtent l="0" t="0" r="9525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17.08.2021 г. № 72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№52 от 28.05.2021г.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D4">
        <w:rPr>
          <w:rFonts w:ascii="Arial" w:eastAsia="Arial" w:hAnsi="Arial" w:cs="Arial"/>
          <w:b/>
          <w:sz w:val="32"/>
          <w:szCs w:val="24"/>
          <w:lang w:eastAsia="ru-RU"/>
        </w:rPr>
        <w:t>«</w:t>
      </w:r>
      <w:r w:rsidRPr="00DB16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ПОЛОЖЕНИЯ О </w:t>
      </w:r>
      <w:r w:rsidRPr="00DB16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ПОРЯДКЕ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ПРИМЕНЕНИЯ К МУНИЦИПАЛЬНЫМ СЛУЖАЩИМ </w:t>
      </w:r>
      <w:r w:rsidRPr="00DB16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администрации</w:t>
      </w:r>
      <w:r w:rsidRPr="00DB16D4">
        <w:rPr>
          <w:rFonts w:ascii="Arial" w:eastAsia="Times New Roman" w:hAnsi="Arial" w:cs="Arial"/>
          <w:caps/>
          <w:sz w:val="32"/>
          <w:szCs w:val="32"/>
          <w:lang w:eastAsia="ru-RU"/>
        </w:rPr>
        <w:t xml:space="preserve"> </w:t>
      </w:r>
      <w:r w:rsidRPr="00DB16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муниципального образования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«МАЙСК»</w:t>
      </w:r>
      <w:r w:rsidRPr="00DB16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ВЗЫСКАНИЙ ЗА НЕСОБЛЮДЕНИЕ ОГРАНИЧЕНИЙ И ЗАПРЕТОВ,</w:t>
      </w:r>
      <w:r w:rsidRPr="00DB16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DB16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ТРЕБОВАНИЙ О ПРЕДОТВРАЩЕНИИ ИЛИ</w:t>
      </w:r>
      <w:r w:rsidRPr="00DB16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DB16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УРЕГУЛИРОВАНИИ КОНФЛИКТА ИНТЕРЕСОВ И НЕИСПОЛНЕНИЕ ОБЯЗАННОСТЕЙ, УСТАНОВЛЕННЫХ</w:t>
      </w:r>
    </w:p>
    <w:p w:rsidR="00DB16D4" w:rsidRPr="00DB16D4" w:rsidRDefault="00DB16D4" w:rsidP="00DB1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ЦЕЛЯХ ПРОТИВОДЕЙСТВИЯ КОРРУПЦИИ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Экспертного заключения №1816  от 05.07.2021г., руководствуясь Уставом муниципального образования « Майск»</w:t>
      </w:r>
    </w:p>
    <w:p w:rsidR="00DB16D4" w:rsidRPr="00DB16D4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DB16D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B16D4" w:rsidRPr="00DB16D4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1.Отменить Постановление №52 от 28.05.2021г. </w:t>
      </w:r>
      <w:r w:rsidRPr="00DB16D4">
        <w:rPr>
          <w:rFonts w:ascii="Arial" w:eastAsia="Arial" w:hAnsi="Arial" w:cs="Arial"/>
          <w:sz w:val="24"/>
          <w:szCs w:val="24"/>
          <w:lang w:eastAsia="ru-RU"/>
        </w:rPr>
        <w:t>«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</w:t>
      </w: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порядке применения к муниципальным служащим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«Майск»</w:t>
      </w: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взысканий за несоблюдение ограничений и запретов,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bCs/>
          <w:sz w:val="24"/>
          <w:szCs w:val="24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коррупции».</w:t>
      </w:r>
    </w:p>
    <w:p w:rsidR="00DB16D4" w:rsidRPr="00DB16D4" w:rsidRDefault="00DB16D4" w:rsidP="00DB16D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Постановление опубликовать в «Вестнике» и разместить на официальном сайте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      3. 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образования «Майск»  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19.08.2021 г. №73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ИРКУТСКАЯ ОБЛАСТЬ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ОСИНСКИЙ МУНИЦИПАЛЬНЫЙ РАЙОН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МАЙСКОЕ СЕЛЬСКОЕ ПОСЕЛЕНИЕ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№ 37 ОТ 28.04.2020  Г «О ТЕРРИТОРИАЛЬНОМ ПОДРАЗДЕЛЕНИИ ПОЖАРНОЙ ОХРАНЫ, ДОБРОВОЛЬНАЯ ПОЖАРНАЯ ДРУЖИНА МУНИЦИПАЛЬНОГО ОБРАЗОВАНИЯ «МАЙСК»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В соответствии с пунктом 9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статьями 4, 5 и пункта 2 статьи 8  Федерального закона от 06 мая 2011г. №100-ФЗ (ред. от 22.02.2017) «О добровольной пожарной охране», Постановлением администрации МО «Майск» №46 от 01 апреля .2013 года «Об обеспечении первичных мер пожарной безопасности в муниципальном образовании «Майск», на основании Положения «О добровольной пожарной дружине на территории муниципального образования «Майск», утвержденного Решением Думы муниципального образования «Майск» от 19 апреля 2012г. №92, руководствуясь статьями 6, 45 Устава муниципального образования «Майск»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ПОСТАНОВЛЯЮ: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 Утвердить территориальное подразделение пожарной охраны, добровольная пожарная дружина муниципального образования «Майск», (далее ДПД МО «Майск») принимающее участие в профилактике пожаров, в тушении пожаров и проведении аварийно-спасательных работ, не имеющее на вооружении пожарных автомобилей.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 Закрепить за ДПД МО «Майск» первичные средства пожаротушения и приспособленные для тушения пожаров технические средства согласно приложению №1 к данному постановлению.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3. Внести изменения в состав ДПД МО «Майск» согласно приложению №2 к данному постановлению.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 Ответственным за формирование, подготовку, и обеспечение готовности ДПД МО «Майск» назначить специалиста по работе с населением Юхнович А.М.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5. Финансовому отделу (Брянцева Н.И.) в смете расходов на 2022 год предусмотреть выделение необходимых финансовых средств на обеспечение деятельности ДПД МО «Майск».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6. Настоящее постановление опубликовать в «Вестнике» и разместить на официальном сайте администрации МО «Майск» www. maisk-adm.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lastRenderedPageBreak/>
        <w:t>7. Контроль за исполнением настоящего постановления оставляю за собой.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Серебренников А.И.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от 28.04.2020г. №37(в ред. от 19.08.2021г № 73)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Реестр закрепления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муниципальных первичных средств пожаротушения и приспособленных для тушения пожаров технических средств,  за территориальным подразделением пожарной охраны, добровольная пожарная дружина муниципального образования «Майск»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п.п.</w:t>
      </w:r>
      <w:r w:rsidRPr="00DB16D4">
        <w:rPr>
          <w:rFonts w:ascii="Arial" w:eastAsia="Times New Roman" w:hAnsi="Arial" w:cs="Arial"/>
          <w:sz w:val="24"/>
          <w:szCs w:val="24"/>
        </w:rPr>
        <w:tab/>
        <w:t>наименование</w:t>
      </w:r>
      <w:r w:rsidRPr="00DB16D4">
        <w:rPr>
          <w:rFonts w:ascii="Arial" w:eastAsia="Times New Roman" w:hAnsi="Arial" w:cs="Arial"/>
          <w:sz w:val="24"/>
          <w:szCs w:val="24"/>
        </w:rPr>
        <w:tab/>
        <w:t>Количество, объем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</w:t>
      </w:r>
      <w:r w:rsidRPr="00DB16D4">
        <w:rPr>
          <w:rFonts w:ascii="Arial" w:eastAsia="Times New Roman" w:hAnsi="Arial" w:cs="Arial"/>
          <w:sz w:val="24"/>
          <w:szCs w:val="24"/>
        </w:rPr>
        <w:tab/>
        <w:t>Водонапорная башня с.Майск, ул.Октябрьская, 1А</w:t>
      </w:r>
      <w:r w:rsidRPr="00DB16D4">
        <w:rPr>
          <w:rFonts w:ascii="Arial" w:eastAsia="Times New Roman" w:hAnsi="Arial" w:cs="Arial"/>
          <w:sz w:val="24"/>
          <w:szCs w:val="24"/>
        </w:rPr>
        <w:tab/>
        <w:t>20 м3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</w:t>
      </w:r>
      <w:r w:rsidRPr="00DB16D4">
        <w:rPr>
          <w:rFonts w:ascii="Arial" w:eastAsia="Times New Roman" w:hAnsi="Arial" w:cs="Arial"/>
          <w:sz w:val="24"/>
          <w:szCs w:val="24"/>
        </w:rPr>
        <w:tab/>
        <w:t>Скважина с.Майск, ул.Майская, 21А</w:t>
      </w:r>
      <w:r w:rsidRPr="00DB16D4">
        <w:rPr>
          <w:rFonts w:ascii="Arial" w:eastAsia="Times New Roman" w:hAnsi="Arial" w:cs="Arial"/>
          <w:sz w:val="24"/>
          <w:szCs w:val="24"/>
        </w:rPr>
        <w:tab/>
        <w:t>10м3 час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3.</w:t>
      </w:r>
      <w:r w:rsidRPr="00DB16D4">
        <w:rPr>
          <w:rFonts w:ascii="Arial" w:eastAsia="Times New Roman" w:hAnsi="Arial" w:cs="Arial"/>
          <w:sz w:val="24"/>
          <w:szCs w:val="24"/>
        </w:rPr>
        <w:tab/>
        <w:t>Скважина с.Майск, ул.Мичурина, 14А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10м3 час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</w:t>
      </w:r>
      <w:r w:rsidRPr="00DB16D4">
        <w:rPr>
          <w:rFonts w:ascii="Arial" w:eastAsia="Times New Roman" w:hAnsi="Arial" w:cs="Arial"/>
          <w:sz w:val="24"/>
          <w:szCs w:val="24"/>
        </w:rPr>
        <w:tab/>
        <w:t>Подземные резервуары с.Майск Трактовая 5</w:t>
      </w:r>
      <w:r w:rsidRPr="00DB16D4">
        <w:rPr>
          <w:rFonts w:ascii="Arial" w:eastAsia="Times New Roman" w:hAnsi="Arial" w:cs="Arial"/>
          <w:sz w:val="24"/>
          <w:szCs w:val="24"/>
        </w:rPr>
        <w:tab/>
        <w:t>240 м3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5. </w:t>
      </w:r>
      <w:r w:rsidRPr="00DB16D4">
        <w:rPr>
          <w:rFonts w:ascii="Arial" w:eastAsia="Times New Roman" w:hAnsi="Arial" w:cs="Arial"/>
          <w:sz w:val="24"/>
          <w:szCs w:val="24"/>
        </w:rPr>
        <w:tab/>
        <w:t>Оборудованный пирс р.Оса подъезд по ул.Гаражная</w:t>
      </w:r>
      <w:r w:rsidRPr="00DB16D4">
        <w:rPr>
          <w:rFonts w:ascii="Arial" w:eastAsia="Times New Roman" w:hAnsi="Arial" w:cs="Arial"/>
          <w:sz w:val="24"/>
          <w:szCs w:val="24"/>
        </w:rPr>
        <w:tab/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6.</w:t>
      </w:r>
      <w:r w:rsidRPr="00DB16D4">
        <w:rPr>
          <w:rFonts w:ascii="Arial" w:eastAsia="Times New Roman" w:hAnsi="Arial" w:cs="Arial"/>
          <w:sz w:val="24"/>
          <w:szCs w:val="24"/>
        </w:rPr>
        <w:tab/>
        <w:t>Автомобиль легковой LADA GRANTA г/н A 079 АK 138. 2013г.в.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7.</w:t>
      </w:r>
      <w:r w:rsidRPr="00DB16D4">
        <w:rPr>
          <w:rFonts w:ascii="Arial" w:eastAsia="Times New Roman" w:hAnsi="Arial" w:cs="Arial"/>
          <w:sz w:val="24"/>
          <w:szCs w:val="24"/>
        </w:rPr>
        <w:tab/>
        <w:t>Машина ГАЗ-22171 микроавтобус Соболь г/н  К644XB38, 2012 г.в.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8.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Машина вакуумная КО-503В-2, г/н Т 980УО 38, 2011г. </w:t>
      </w:r>
      <w:r w:rsidRPr="00DB16D4">
        <w:rPr>
          <w:rFonts w:ascii="Arial" w:eastAsia="Times New Roman" w:hAnsi="Arial" w:cs="Arial"/>
          <w:sz w:val="24"/>
          <w:szCs w:val="24"/>
        </w:rPr>
        <w:tab/>
        <w:t>3м3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9.</w:t>
      </w:r>
      <w:r w:rsidRPr="00DB16D4">
        <w:rPr>
          <w:rFonts w:ascii="Arial" w:eastAsia="Times New Roman" w:hAnsi="Arial" w:cs="Arial"/>
          <w:sz w:val="24"/>
          <w:szCs w:val="24"/>
        </w:rPr>
        <w:tab/>
        <w:t>Трактор МТЗ-82.1.57, г/н 85 УО 4646, 2004г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10</w:t>
      </w:r>
      <w:r w:rsidRPr="00DB16D4">
        <w:rPr>
          <w:rFonts w:ascii="Arial" w:eastAsia="Times New Roman" w:hAnsi="Arial" w:cs="Arial"/>
          <w:sz w:val="24"/>
          <w:szCs w:val="24"/>
        </w:rPr>
        <w:tab/>
        <w:t>Прицепная емкость</w:t>
      </w:r>
      <w:r w:rsidRPr="00DB16D4">
        <w:rPr>
          <w:rFonts w:ascii="Arial" w:eastAsia="Times New Roman" w:hAnsi="Arial" w:cs="Arial"/>
          <w:sz w:val="24"/>
          <w:szCs w:val="24"/>
        </w:rPr>
        <w:tab/>
        <w:t>4м3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11</w:t>
      </w:r>
      <w:r w:rsidRPr="00DB16D4">
        <w:rPr>
          <w:rFonts w:ascii="Arial" w:eastAsia="Times New Roman" w:hAnsi="Arial" w:cs="Arial"/>
          <w:sz w:val="24"/>
          <w:szCs w:val="24"/>
        </w:rPr>
        <w:tab/>
        <w:t>Электростанция бензиновая, однофазная</w:t>
      </w:r>
      <w:r w:rsidRPr="00DB16D4">
        <w:rPr>
          <w:rFonts w:ascii="Arial" w:eastAsia="Times New Roman" w:hAnsi="Arial" w:cs="Arial"/>
          <w:sz w:val="24"/>
          <w:szCs w:val="24"/>
        </w:rPr>
        <w:tab/>
        <w:t>4 кВт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12</w:t>
      </w:r>
      <w:r w:rsidRPr="00DB16D4">
        <w:rPr>
          <w:rFonts w:ascii="Arial" w:eastAsia="Times New Roman" w:hAnsi="Arial" w:cs="Arial"/>
          <w:sz w:val="24"/>
          <w:szCs w:val="24"/>
        </w:rPr>
        <w:tab/>
        <w:t>Мотопомпа Honda GX 50</w:t>
      </w:r>
      <w:r w:rsidRPr="00DB16D4">
        <w:rPr>
          <w:rFonts w:ascii="Arial" w:eastAsia="Times New Roman" w:hAnsi="Arial" w:cs="Arial"/>
          <w:sz w:val="24"/>
          <w:szCs w:val="24"/>
        </w:rPr>
        <w:tab/>
        <w:t>2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13</w:t>
      </w:r>
      <w:r w:rsidRPr="00DB16D4">
        <w:rPr>
          <w:rFonts w:ascii="Arial" w:eastAsia="Times New Roman" w:hAnsi="Arial" w:cs="Arial"/>
          <w:sz w:val="24"/>
          <w:szCs w:val="24"/>
        </w:rPr>
        <w:tab/>
        <w:t>Сварочный инвератор САИ «Ресанта 250»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14</w:t>
      </w:r>
      <w:r w:rsidRPr="00DB16D4">
        <w:rPr>
          <w:rFonts w:ascii="Arial" w:eastAsia="Times New Roman" w:hAnsi="Arial" w:cs="Arial"/>
          <w:sz w:val="24"/>
          <w:szCs w:val="24"/>
        </w:rPr>
        <w:tab/>
        <w:t>Угловая шлиф машинка 2500 вт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15</w:t>
      </w:r>
      <w:r w:rsidRPr="00DB16D4">
        <w:rPr>
          <w:rFonts w:ascii="Arial" w:eastAsia="Times New Roman" w:hAnsi="Arial" w:cs="Arial"/>
          <w:sz w:val="24"/>
          <w:szCs w:val="24"/>
        </w:rPr>
        <w:tab/>
        <w:t>Заборный шланг 4м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16</w:t>
      </w:r>
      <w:r w:rsidRPr="00DB16D4">
        <w:rPr>
          <w:rFonts w:ascii="Arial" w:eastAsia="Times New Roman" w:hAnsi="Arial" w:cs="Arial"/>
          <w:sz w:val="24"/>
          <w:szCs w:val="24"/>
        </w:rPr>
        <w:tab/>
        <w:t>Рукав пожарный 20м . диам. 50</w:t>
      </w:r>
      <w:r w:rsidRPr="00DB16D4">
        <w:rPr>
          <w:rFonts w:ascii="Arial" w:eastAsia="Times New Roman" w:hAnsi="Arial" w:cs="Arial"/>
          <w:sz w:val="24"/>
          <w:szCs w:val="24"/>
        </w:rPr>
        <w:tab/>
        <w:t>5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17</w:t>
      </w:r>
      <w:r w:rsidRPr="00DB16D4">
        <w:rPr>
          <w:rFonts w:ascii="Arial" w:eastAsia="Times New Roman" w:hAnsi="Arial" w:cs="Arial"/>
          <w:sz w:val="24"/>
          <w:szCs w:val="24"/>
        </w:rPr>
        <w:tab/>
        <w:t>Рукав пожарный 20м . диам. 80</w:t>
      </w:r>
      <w:r w:rsidRPr="00DB16D4">
        <w:rPr>
          <w:rFonts w:ascii="Arial" w:eastAsia="Times New Roman" w:hAnsi="Arial" w:cs="Arial"/>
          <w:sz w:val="24"/>
          <w:szCs w:val="24"/>
        </w:rPr>
        <w:tab/>
        <w:t>1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 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Приложение №2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от 05.03.2019г. №37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(в ред. от 19.08.2021 г № 73)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Состав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территориального подразделения пожарной охраны, добровольная пожарная дружина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«Майск»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п/п</w:t>
      </w:r>
      <w:r w:rsidRPr="00DB16D4">
        <w:rPr>
          <w:rFonts w:ascii="Arial" w:eastAsia="Times New Roman" w:hAnsi="Arial" w:cs="Arial"/>
          <w:sz w:val="24"/>
          <w:szCs w:val="24"/>
        </w:rPr>
        <w:tab/>
        <w:t>должность в ДПД</w:t>
      </w:r>
      <w:r w:rsidRPr="00DB16D4">
        <w:rPr>
          <w:rFonts w:ascii="Arial" w:eastAsia="Times New Roman" w:hAnsi="Arial" w:cs="Arial"/>
          <w:sz w:val="24"/>
          <w:szCs w:val="24"/>
        </w:rPr>
        <w:tab/>
        <w:t>ФИО</w:t>
      </w:r>
      <w:r w:rsidRPr="00DB16D4">
        <w:rPr>
          <w:rFonts w:ascii="Arial" w:eastAsia="Times New Roman" w:hAnsi="Arial" w:cs="Arial"/>
          <w:sz w:val="24"/>
          <w:szCs w:val="24"/>
        </w:rPr>
        <w:tab/>
        <w:t>должность</w:t>
      </w:r>
      <w:r w:rsidRPr="00DB16D4">
        <w:rPr>
          <w:rFonts w:ascii="Arial" w:eastAsia="Times New Roman" w:hAnsi="Arial" w:cs="Arial"/>
          <w:sz w:val="24"/>
          <w:szCs w:val="24"/>
        </w:rPr>
        <w:tab/>
        <w:t>Ответственный</w:t>
      </w:r>
      <w:r w:rsidRPr="00DB16D4">
        <w:rPr>
          <w:rFonts w:ascii="Arial" w:eastAsia="Times New Roman" w:hAnsi="Arial" w:cs="Arial"/>
          <w:sz w:val="24"/>
          <w:szCs w:val="24"/>
        </w:rPr>
        <w:tab/>
        <w:t>Обеспечение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Руководитель </w:t>
      </w:r>
      <w:r w:rsidRPr="00DB16D4">
        <w:rPr>
          <w:rFonts w:ascii="Arial" w:eastAsia="Times New Roman" w:hAnsi="Arial" w:cs="Arial"/>
          <w:sz w:val="24"/>
          <w:szCs w:val="24"/>
        </w:rPr>
        <w:tab/>
        <w:t>Серебренников Александр Иннокентьевич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Глава МО «Майск»</w:t>
      </w:r>
      <w:r w:rsidRPr="00DB16D4">
        <w:rPr>
          <w:rFonts w:ascii="Arial" w:eastAsia="Times New Roman" w:hAnsi="Arial" w:cs="Arial"/>
          <w:sz w:val="24"/>
          <w:szCs w:val="24"/>
        </w:rPr>
        <w:tab/>
        <w:t>Общее руководство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руководит действиями ДПД  по </w:t>
      </w:r>
      <w:r w:rsidRPr="00DB16D4">
        <w:rPr>
          <w:rFonts w:ascii="Arial" w:eastAsia="Times New Roman" w:hAnsi="Arial" w:cs="Arial"/>
          <w:sz w:val="24"/>
          <w:szCs w:val="24"/>
        </w:rPr>
        <w:lastRenderedPageBreak/>
        <w:t>предотвращению возможности дальнейшего распространения огня и созданию условий для его ликвидации имеющимися силами и средствами. Боец.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2.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Заместитель руководителя </w:t>
      </w:r>
      <w:r w:rsidRPr="00DB16D4">
        <w:rPr>
          <w:rFonts w:ascii="Arial" w:eastAsia="Times New Roman" w:hAnsi="Arial" w:cs="Arial"/>
          <w:sz w:val="24"/>
          <w:szCs w:val="24"/>
        </w:rPr>
        <w:tab/>
        <w:t>Суфьянов Хасаин Салимханович</w:t>
      </w:r>
      <w:r w:rsidRPr="00DB16D4">
        <w:rPr>
          <w:rFonts w:ascii="Arial" w:eastAsia="Times New Roman" w:hAnsi="Arial" w:cs="Arial"/>
          <w:sz w:val="24"/>
          <w:szCs w:val="24"/>
        </w:rPr>
        <w:tab/>
        <w:t>Завхоз МБУК «Майский КДЦ»</w:t>
      </w:r>
      <w:r w:rsidRPr="00DB16D4">
        <w:rPr>
          <w:rFonts w:ascii="Arial" w:eastAsia="Times New Roman" w:hAnsi="Arial" w:cs="Arial"/>
          <w:sz w:val="24"/>
          <w:szCs w:val="24"/>
        </w:rPr>
        <w:tab/>
        <w:t>формирование, подготовка, и обеспечение готовности ДПД, содержание водонапорных и водозаборных пунктов,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Боец мобильной группы, бесперебойное водоснабжение ДПД и пожарных команд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3.</w:t>
      </w:r>
      <w:r w:rsidRPr="00DB16D4">
        <w:rPr>
          <w:rFonts w:ascii="Arial" w:eastAsia="Times New Roman" w:hAnsi="Arial" w:cs="Arial"/>
          <w:sz w:val="24"/>
          <w:szCs w:val="24"/>
        </w:rPr>
        <w:tab/>
        <w:t>Заместитель руководителя</w:t>
      </w:r>
      <w:r w:rsidRPr="00DB16D4">
        <w:rPr>
          <w:rFonts w:ascii="Arial" w:eastAsia="Times New Roman" w:hAnsi="Arial" w:cs="Arial"/>
          <w:sz w:val="24"/>
          <w:szCs w:val="24"/>
        </w:rPr>
        <w:tab/>
        <w:t>Ананьина Наталья Анатольевна</w:t>
      </w:r>
      <w:r w:rsidRPr="00DB16D4">
        <w:rPr>
          <w:rFonts w:ascii="Arial" w:eastAsia="Times New Roman" w:hAnsi="Arial" w:cs="Arial"/>
          <w:sz w:val="24"/>
          <w:szCs w:val="24"/>
        </w:rPr>
        <w:tab/>
        <w:t>Староста д.Абрамовка</w:t>
      </w:r>
      <w:r w:rsidRPr="00DB16D4">
        <w:rPr>
          <w:rFonts w:ascii="Arial" w:eastAsia="Times New Roman" w:hAnsi="Arial" w:cs="Arial"/>
          <w:sz w:val="24"/>
          <w:szCs w:val="24"/>
        </w:rPr>
        <w:tab/>
        <w:t>Работа с населением по профилактике пожаров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Привлечение волонтеров, 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4.</w:t>
      </w:r>
      <w:r w:rsidRPr="00DB16D4">
        <w:rPr>
          <w:rFonts w:ascii="Arial" w:eastAsia="Times New Roman" w:hAnsi="Arial" w:cs="Arial"/>
          <w:sz w:val="24"/>
          <w:szCs w:val="24"/>
        </w:rPr>
        <w:tab/>
        <w:t>член</w:t>
      </w:r>
      <w:r w:rsidRPr="00DB16D4">
        <w:rPr>
          <w:rFonts w:ascii="Arial" w:eastAsia="Times New Roman" w:hAnsi="Arial" w:cs="Arial"/>
          <w:sz w:val="24"/>
          <w:szCs w:val="24"/>
        </w:rPr>
        <w:tab/>
        <w:t>Юхнович Анна Михайловна</w:t>
      </w:r>
      <w:r w:rsidRPr="00DB16D4">
        <w:rPr>
          <w:rFonts w:ascii="Arial" w:eastAsia="Times New Roman" w:hAnsi="Arial" w:cs="Arial"/>
          <w:sz w:val="24"/>
          <w:szCs w:val="24"/>
        </w:rPr>
        <w:tab/>
        <w:t>Специалист по работе с населением</w:t>
      </w:r>
      <w:r w:rsidRPr="00DB16D4">
        <w:rPr>
          <w:rFonts w:ascii="Arial" w:eastAsia="Times New Roman" w:hAnsi="Arial" w:cs="Arial"/>
          <w:sz w:val="24"/>
          <w:szCs w:val="24"/>
        </w:rPr>
        <w:tab/>
        <w:t>Работа с населением по профилактике пожаров.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ГСМ для ДПД</w:t>
      </w:r>
      <w:r w:rsidRPr="00DB16D4">
        <w:rPr>
          <w:rFonts w:ascii="Arial" w:eastAsia="Times New Roman" w:hAnsi="Arial" w:cs="Arial"/>
          <w:sz w:val="24"/>
          <w:szCs w:val="24"/>
        </w:rPr>
        <w:tab/>
        <w:t>Инструктаж населения о мерах пожарной безопасности. ГСМ для ДПД.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5.</w:t>
      </w:r>
      <w:r w:rsidRPr="00DB16D4">
        <w:rPr>
          <w:rFonts w:ascii="Arial" w:eastAsia="Times New Roman" w:hAnsi="Arial" w:cs="Arial"/>
          <w:sz w:val="24"/>
          <w:szCs w:val="24"/>
        </w:rPr>
        <w:tab/>
        <w:t>член</w:t>
      </w:r>
      <w:r w:rsidRPr="00DB16D4">
        <w:rPr>
          <w:rFonts w:ascii="Arial" w:eastAsia="Times New Roman" w:hAnsi="Arial" w:cs="Arial"/>
          <w:sz w:val="24"/>
          <w:szCs w:val="24"/>
        </w:rPr>
        <w:tab/>
        <w:t>Садыков Дамир Альбертович</w:t>
      </w:r>
      <w:r w:rsidRPr="00DB16D4">
        <w:rPr>
          <w:rFonts w:ascii="Arial" w:eastAsia="Times New Roman" w:hAnsi="Arial" w:cs="Arial"/>
          <w:sz w:val="24"/>
          <w:szCs w:val="24"/>
        </w:rPr>
        <w:tab/>
        <w:t>водитель</w:t>
      </w:r>
      <w:r w:rsidRPr="00DB16D4">
        <w:rPr>
          <w:rFonts w:ascii="Arial" w:eastAsia="Times New Roman" w:hAnsi="Arial" w:cs="Arial"/>
          <w:sz w:val="24"/>
          <w:szCs w:val="24"/>
        </w:rPr>
        <w:tab/>
        <w:t>ГАЗ 3307 водовозка 3.5 м3</w:t>
      </w:r>
      <w:r w:rsidRPr="00DB16D4">
        <w:rPr>
          <w:rFonts w:ascii="Arial" w:eastAsia="Times New Roman" w:hAnsi="Arial" w:cs="Arial"/>
          <w:sz w:val="24"/>
          <w:szCs w:val="24"/>
        </w:rPr>
        <w:tab/>
        <w:t>Боец мобильной группы, подвоз воды, мотопомпа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6.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Москвитин Сергей Васильевич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тракторист</w:t>
      </w:r>
      <w:r w:rsidRPr="00DB16D4">
        <w:rPr>
          <w:rFonts w:ascii="Arial" w:eastAsia="Times New Roman" w:hAnsi="Arial" w:cs="Arial"/>
          <w:sz w:val="24"/>
          <w:szCs w:val="24"/>
        </w:rPr>
        <w:tab/>
        <w:t>МТЗ 82 КУН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Прицепная  емкость 4м3</w:t>
      </w:r>
      <w:r w:rsidRPr="00DB16D4">
        <w:rPr>
          <w:rFonts w:ascii="Arial" w:eastAsia="Times New Roman" w:hAnsi="Arial" w:cs="Arial"/>
          <w:sz w:val="24"/>
          <w:szCs w:val="24"/>
        </w:rPr>
        <w:tab/>
        <w:t>Боец мобильной группы, подвоз воды.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7.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Суфьянов Ринат Хасаинович</w:t>
      </w:r>
      <w:r w:rsidRPr="00DB16D4">
        <w:rPr>
          <w:rFonts w:ascii="Arial" w:eastAsia="Times New Roman" w:hAnsi="Arial" w:cs="Arial"/>
          <w:sz w:val="24"/>
          <w:szCs w:val="24"/>
        </w:rPr>
        <w:tab/>
        <w:t>водитель</w:t>
      </w:r>
      <w:r w:rsidRPr="00DB16D4">
        <w:rPr>
          <w:rFonts w:ascii="Arial" w:eastAsia="Times New Roman" w:hAnsi="Arial" w:cs="Arial"/>
          <w:sz w:val="24"/>
          <w:szCs w:val="24"/>
        </w:rPr>
        <w:tab/>
        <w:t>Газ 22171 «Соболь»</w:t>
      </w:r>
      <w:r w:rsidRPr="00DB16D4">
        <w:rPr>
          <w:rFonts w:ascii="Arial" w:eastAsia="Times New Roman" w:hAnsi="Arial" w:cs="Arial"/>
          <w:sz w:val="24"/>
          <w:szCs w:val="24"/>
        </w:rPr>
        <w:tab/>
        <w:t>Боец, мотопомпа, электрогенератор.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8.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Вергун Вадим Георгиевич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КФХ «Вергун В.Г.»</w:t>
      </w:r>
      <w:r w:rsidRPr="00DB16D4">
        <w:rPr>
          <w:rFonts w:ascii="Arial" w:eastAsia="Times New Roman" w:hAnsi="Arial" w:cs="Arial"/>
          <w:sz w:val="24"/>
          <w:szCs w:val="24"/>
        </w:rPr>
        <w:tab/>
        <w:t>МТЗ 82 КУН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Прицепная емкость 2м3</w:t>
      </w:r>
      <w:r w:rsidRPr="00DB16D4">
        <w:rPr>
          <w:rFonts w:ascii="Arial" w:eastAsia="Times New Roman" w:hAnsi="Arial" w:cs="Arial"/>
          <w:sz w:val="24"/>
          <w:szCs w:val="24"/>
        </w:rPr>
        <w:tab/>
        <w:t>Подвоз воды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9.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Похоленко Андрей Анатольевич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КФХ «Похоленко А.А.»</w:t>
      </w:r>
      <w:r w:rsidRPr="00DB16D4">
        <w:rPr>
          <w:rFonts w:ascii="Arial" w:eastAsia="Times New Roman" w:hAnsi="Arial" w:cs="Arial"/>
          <w:sz w:val="24"/>
          <w:szCs w:val="24"/>
        </w:rPr>
        <w:tab/>
        <w:t>МТЗ 82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Прицепная емкость 3м3</w:t>
      </w:r>
      <w:r w:rsidRPr="00DB16D4">
        <w:rPr>
          <w:rFonts w:ascii="Arial" w:eastAsia="Times New Roman" w:hAnsi="Arial" w:cs="Arial"/>
          <w:sz w:val="24"/>
          <w:szCs w:val="24"/>
        </w:rPr>
        <w:tab/>
        <w:t>Подвоз воды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10.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Савельев Александр Валерьевич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КФХ «Савельев А.В.»</w:t>
      </w:r>
      <w:r w:rsidRPr="00DB16D4">
        <w:rPr>
          <w:rFonts w:ascii="Arial" w:eastAsia="Times New Roman" w:hAnsi="Arial" w:cs="Arial"/>
          <w:sz w:val="24"/>
          <w:szCs w:val="24"/>
        </w:rPr>
        <w:tab/>
        <w:t>МТЗ 82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Прицепная емкость 3м3</w:t>
      </w:r>
      <w:r w:rsidRPr="00DB16D4">
        <w:rPr>
          <w:rFonts w:ascii="Arial" w:eastAsia="Times New Roman" w:hAnsi="Arial" w:cs="Arial"/>
          <w:sz w:val="24"/>
          <w:szCs w:val="24"/>
        </w:rPr>
        <w:tab/>
        <w:t>Подвоз воды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11.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Хороших Алексей Андреевич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водитель ОАО «Приангарье»</w:t>
      </w:r>
      <w:r w:rsidRPr="00DB16D4">
        <w:rPr>
          <w:rFonts w:ascii="Arial" w:eastAsia="Times New Roman" w:hAnsi="Arial" w:cs="Arial"/>
          <w:sz w:val="24"/>
          <w:szCs w:val="24"/>
        </w:rPr>
        <w:tab/>
        <w:t>МТЗ 82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Прицепная емкость 3м3</w:t>
      </w:r>
      <w:r w:rsidRPr="00DB16D4">
        <w:rPr>
          <w:rFonts w:ascii="Arial" w:eastAsia="Times New Roman" w:hAnsi="Arial" w:cs="Arial"/>
          <w:sz w:val="24"/>
          <w:szCs w:val="24"/>
        </w:rPr>
        <w:tab/>
        <w:t>Подвоз воды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12.</w:t>
      </w:r>
      <w:r w:rsidRPr="00DB16D4">
        <w:rPr>
          <w:rFonts w:ascii="Arial" w:eastAsia="Times New Roman" w:hAnsi="Arial" w:cs="Arial"/>
          <w:sz w:val="24"/>
          <w:szCs w:val="24"/>
        </w:rPr>
        <w:tab/>
        <w:t xml:space="preserve">член </w:t>
      </w:r>
      <w:r w:rsidRPr="00DB16D4">
        <w:rPr>
          <w:rFonts w:ascii="Arial" w:eastAsia="Times New Roman" w:hAnsi="Arial" w:cs="Arial"/>
          <w:sz w:val="24"/>
          <w:szCs w:val="24"/>
        </w:rPr>
        <w:tab/>
        <w:t>Дмитриев Марат Евгеньевич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рабочий МБУК Майский КДЦ</w:t>
      </w:r>
      <w:r w:rsidRPr="00DB16D4">
        <w:rPr>
          <w:rFonts w:ascii="Arial" w:eastAsia="Times New Roman" w:hAnsi="Arial" w:cs="Arial"/>
          <w:sz w:val="24"/>
          <w:szCs w:val="24"/>
        </w:rPr>
        <w:tab/>
      </w:r>
      <w:r w:rsidRPr="00DB16D4">
        <w:rPr>
          <w:rFonts w:ascii="Arial" w:eastAsia="Times New Roman" w:hAnsi="Arial" w:cs="Arial"/>
          <w:sz w:val="24"/>
          <w:szCs w:val="24"/>
        </w:rPr>
        <w:tab/>
        <w:t>боец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13.</w:t>
      </w:r>
      <w:r w:rsidRPr="00DB16D4">
        <w:rPr>
          <w:rFonts w:ascii="Arial" w:eastAsia="Times New Roman" w:hAnsi="Arial" w:cs="Arial"/>
          <w:sz w:val="24"/>
          <w:szCs w:val="24"/>
        </w:rPr>
        <w:tab/>
        <w:t>член</w:t>
      </w:r>
      <w:r w:rsidRPr="00DB16D4">
        <w:rPr>
          <w:rFonts w:ascii="Arial" w:eastAsia="Times New Roman" w:hAnsi="Arial" w:cs="Arial"/>
          <w:sz w:val="24"/>
          <w:szCs w:val="24"/>
        </w:rPr>
        <w:tab/>
        <w:t>Чуйкин Степан Артурович</w:t>
      </w:r>
      <w:r w:rsidRPr="00DB16D4">
        <w:rPr>
          <w:rFonts w:ascii="Arial" w:eastAsia="Times New Roman" w:hAnsi="Arial" w:cs="Arial"/>
          <w:sz w:val="24"/>
          <w:szCs w:val="24"/>
        </w:rPr>
        <w:tab/>
        <w:t>физическое лицо</w:t>
      </w:r>
      <w:r w:rsidRPr="00DB16D4">
        <w:rPr>
          <w:rFonts w:ascii="Arial" w:eastAsia="Times New Roman" w:hAnsi="Arial" w:cs="Arial"/>
          <w:sz w:val="24"/>
          <w:szCs w:val="24"/>
        </w:rPr>
        <w:tab/>
        <w:t>ГАЗ 3307 водовозка 3.5 м3</w:t>
      </w:r>
      <w:r w:rsidRPr="00DB16D4">
        <w:rPr>
          <w:rFonts w:ascii="Arial" w:eastAsia="Times New Roman" w:hAnsi="Arial" w:cs="Arial"/>
          <w:sz w:val="24"/>
          <w:szCs w:val="24"/>
        </w:rPr>
        <w:tab/>
        <w:t>Подвоз воды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14</w:t>
      </w:r>
      <w:r w:rsidRPr="00DB16D4">
        <w:rPr>
          <w:rFonts w:ascii="Arial" w:eastAsia="Times New Roman" w:hAnsi="Arial" w:cs="Arial"/>
          <w:sz w:val="24"/>
          <w:szCs w:val="24"/>
        </w:rPr>
        <w:tab/>
        <w:t>член</w:t>
      </w:r>
      <w:r w:rsidRPr="00DB16D4">
        <w:rPr>
          <w:rFonts w:ascii="Arial" w:eastAsia="Times New Roman" w:hAnsi="Arial" w:cs="Arial"/>
          <w:sz w:val="24"/>
          <w:szCs w:val="24"/>
        </w:rPr>
        <w:tab/>
        <w:t>Березовский Михаил Сергеевич</w:t>
      </w:r>
      <w:r w:rsidRPr="00DB16D4">
        <w:rPr>
          <w:rFonts w:ascii="Arial" w:eastAsia="Times New Roman" w:hAnsi="Arial" w:cs="Arial"/>
          <w:sz w:val="24"/>
          <w:szCs w:val="24"/>
        </w:rPr>
        <w:tab/>
        <w:t>рабочий МБУК Майский КДЦ</w:t>
      </w:r>
      <w:r w:rsidRPr="00DB16D4">
        <w:rPr>
          <w:rFonts w:ascii="Arial" w:eastAsia="Times New Roman" w:hAnsi="Arial" w:cs="Arial"/>
          <w:sz w:val="24"/>
          <w:szCs w:val="24"/>
        </w:rPr>
        <w:tab/>
        <w:t>подготовка, и обеспечение готовности ДПД</w:t>
      </w:r>
      <w:r w:rsidRPr="00DB16D4">
        <w:rPr>
          <w:rFonts w:ascii="Arial" w:eastAsia="Times New Roman" w:hAnsi="Arial" w:cs="Arial"/>
          <w:sz w:val="24"/>
          <w:szCs w:val="24"/>
        </w:rPr>
        <w:tab/>
        <w:t>Боец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DB16D4">
        <w:rPr>
          <w:rFonts w:ascii="Arial" w:eastAsia="Times New Roman" w:hAnsi="Arial" w:cs="Arial"/>
          <w:sz w:val="24"/>
          <w:szCs w:val="24"/>
        </w:rPr>
        <w:t>15</w:t>
      </w:r>
      <w:r w:rsidRPr="00DB16D4">
        <w:rPr>
          <w:rFonts w:ascii="Arial" w:eastAsia="Times New Roman" w:hAnsi="Arial" w:cs="Arial"/>
          <w:sz w:val="24"/>
          <w:szCs w:val="24"/>
        </w:rPr>
        <w:tab/>
        <w:t>член</w:t>
      </w:r>
      <w:r w:rsidRPr="00DB16D4">
        <w:rPr>
          <w:rFonts w:ascii="Arial" w:eastAsia="Times New Roman" w:hAnsi="Arial" w:cs="Arial"/>
          <w:sz w:val="24"/>
          <w:szCs w:val="24"/>
        </w:rPr>
        <w:tab/>
        <w:t>Зарыпов Минивали Валияхметович</w:t>
      </w:r>
      <w:r w:rsidRPr="00DB16D4">
        <w:rPr>
          <w:rFonts w:ascii="Arial" w:eastAsia="Times New Roman" w:hAnsi="Arial" w:cs="Arial"/>
          <w:sz w:val="24"/>
          <w:szCs w:val="24"/>
        </w:rPr>
        <w:tab/>
        <w:t>рабочий МБУК Майский КДЦ</w:t>
      </w:r>
      <w:r w:rsidRPr="00DB16D4">
        <w:rPr>
          <w:rFonts w:ascii="Arial" w:eastAsia="Times New Roman" w:hAnsi="Arial" w:cs="Arial"/>
          <w:sz w:val="24"/>
          <w:szCs w:val="24"/>
        </w:rPr>
        <w:tab/>
        <w:t>подготовка, и обеспечение готовности ДПД</w:t>
      </w:r>
      <w:r w:rsidRPr="00DB16D4">
        <w:rPr>
          <w:rFonts w:ascii="Arial" w:eastAsia="Times New Roman" w:hAnsi="Arial" w:cs="Arial"/>
          <w:sz w:val="24"/>
          <w:szCs w:val="24"/>
        </w:rPr>
        <w:tab/>
        <w:t>Боец</w:t>
      </w: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3BB758B8" wp14:editId="03D36A62">
            <wp:extent cx="771525" cy="971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19.08.2021 г. №73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12501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512501" w:rsidRPr="00512501" w:rsidRDefault="00512501" w:rsidP="0051250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12501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№ 37 ОТ 28.04.2020  Г «О ТЕРРИТОРИАЛЬНОМ ПОДРАЗДЕЛЕНИИ ПОЖАРНОЙ ОХРАНЫ, ДОБРОВОЛЬНАЯ ПОЖАРНАЯ ДРУЖИНА МУНИЦИПАЛЬНОГО ОБРАЗОВАНИЯ «МАЙСК» </w:t>
      </w:r>
    </w:p>
    <w:p w:rsidR="00512501" w:rsidRPr="00512501" w:rsidRDefault="00512501" w:rsidP="0051250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>В соответствии с пунктом 9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статьями 4, 5 и пункта 2 статьи 8  Федерального закона от 06 мая 2011г. №100-ФЗ (ред. от 22.02.2017) «О добровольной пожарной охране», Постановлением администрации МО «Майск» №46 от 01 апреля .2013 года «Об обеспечении первичных мер пожарной безопасности в муниципальном образовании «Майск», на основании Положения «О добровольной пожарной дружине на территории муниципального образования «Майск», утвержденного Решением Думы муниципального образования «Майск» от 19 апреля 2012г. №92, руководствуясь статьями 6, 45 Устава муниципального образования «Майск»</w:t>
      </w: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12501" w:rsidRPr="00512501" w:rsidRDefault="00512501" w:rsidP="0051250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512501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12501" w:rsidRPr="00512501" w:rsidRDefault="00512501" w:rsidP="0051250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>1. Утвердить территориальное подразделение пожарной охраны, добровольная пожарная дружина муниципального образования «Майск», (далее ДПД МО «Майск») принимающее участие в профилактике пожаров, в тушении пожаров и проведении аварийно-спасательных работ, не имеющее на вооружении пожарных автомобилей.</w:t>
      </w: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>2. Закрепить за ДПД МО «Майск» первичные средства пожаротушения и приспособленные для тушения пожаров технические средства согласно приложению №1 к данному постановлению.</w:t>
      </w: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 xml:space="preserve">3. Внести изменения в состав ДПД МО «Майск» согласно приложению №2 к данному постановлению. </w:t>
      </w: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lastRenderedPageBreak/>
        <w:t>4. Ответственным за формирование, подготовку, и обеспечение готовности ДПД МО «Майск» назначить специалиста по работе с населением Юхнович А.М.</w:t>
      </w: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>5. Финансовому отделу (Брянцева Н.И.) в смете расходов на 2022 год предусмотреть выделение необходимых финансовых средств на обеспечение деятельности ДПД МО «Майск».</w:t>
      </w:r>
    </w:p>
    <w:p w:rsidR="00512501" w:rsidRPr="00512501" w:rsidRDefault="00512501" w:rsidP="0051250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>6. Настоящее постановление опубликовать в «Вестнике» и разместить на официальном сайте администрации МО «Майск» www. maisk-adm.</w:t>
      </w:r>
    </w:p>
    <w:p w:rsidR="00512501" w:rsidRPr="00512501" w:rsidRDefault="00512501" w:rsidP="0051250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501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512501" w:rsidRPr="00512501" w:rsidRDefault="00512501" w:rsidP="0051250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501" w:rsidRPr="00512501" w:rsidRDefault="00512501" w:rsidP="0051250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501" w:rsidRPr="00512501" w:rsidRDefault="00512501" w:rsidP="00512501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«Майск» </w:t>
      </w:r>
    </w:p>
    <w:p w:rsidR="00512501" w:rsidRPr="00512501" w:rsidRDefault="00512501" w:rsidP="00512501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2501">
        <w:rPr>
          <w:rFonts w:ascii="Arial" w:eastAsia="Calibri" w:hAnsi="Arial" w:cs="Arial"/>
          <w:sz w:val="24"/>
          <w:szCs w:val="24"/>
        </w:rPr>
        <w:t>Серебренников А.И.</w:t>
      </w:r>
    </w:p>
    <w:p w:rsidR="00512501" w:rsidRPr="00512501" w:rsidRDefault="00512501" w:rsidP="00512501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512501">
        <w:rPr>
          <w:rFonts w:ascii="Courier New" w:eastAsia="Times New Roman" w:hAnsi="Courier New" w:cs="Courier New"/>
          <w:color w:val="000000"/>
          <w:spacing w:val="4"/>
          <w:lang w:eastAsia="ru-RU"/>
        </w:rPr>
        <w:t>Приложение №1</w:t>
      </w: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512501">
        <w:rPr>
          <w:rFonts w:ascii="Courier New" w:eastAsia="Times New Roman" w:hAnsi="Courier New" w:cs="Courier New"/>
          <w:color w:val="000000"/>
          <w:spacing w:val="4"/>
          <w:lang w:eastAsia="ru-RU"/>
        </w:rPr>
        <w:t>к постановлению</w:t>
      </w: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512501">
        <w:rPr>
          <w:rFonts w:ascii="Courier New" w:eastAsia="Times New Roman" w:hAnsi="Courier New" w:cs="Courier New"/>
          <w:color w:val="000000"/>
          <w:spacing w:val="4"/>
          <w:lang w:eastAsia="ru-RU"/>
        </w:rPr>
        <w:t>от 28.04.2020г. №37(в ред. от 19.08.2021г № 73)</w:t>
      </w: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512501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Реестр закрепления</w:t>
      </w: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512501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муниципальных первичных средств пожаротушения и приспособленных для тушения пожаров технических средств,  за территориальным подразделением пожарной охраны, добровольная пожарная дружина муниципального образования «Майск»</w:t>
      </w: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6553"/>
        <w:gridCol w:w="2257"/>
      </w:tblGrid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п.п.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Количество, объем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Водонапорная башня с.Майск, ул.Октябрьская,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20 м3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Скважина с.Майск, ул.Майская,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10м3 час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Скважина с.Майск, ул.Мичурина, 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10м3 час 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Подземные резервуары с.Майск Трактовая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240 м3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5.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Оборудованный пирс р.Оса подъезд по ул.Гаражная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</w:rPr>
              <w:t>Автомобиль легковой LADA GRANTA г/н A 079 АK 138. 2013г.в.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Машина ГАЗ-22171 микроавтобус Соболь г/н  К644XB38, 2012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Машина вакуумная КО-503В-2, г/н Т 980УО 38, 2011г.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3м3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Трактор МТЗ-82.1.57, г/н 85 УО 4646, 2004г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Прицепная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4м3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Электростанция бензиновая, однофазная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4 кВт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Мотопомпа </w:t>
            </w:r>
            <w:r w:rsidRPr="00512501">
              <w:rPr>
                <w:rFonts w:ascii="Courier New" w:eastAsia="Times New Roman" w:hAnsi="Courier New" w:cs="Courier New"/>
                <w:lang w:val="en-US"/>
              </w:rPr>
              <w:t xml:space="preserve">Honda GX </w:t>
            </w:r>
            <w:r w:rsidRPr="00512501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2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Сварочный инвератор САИ «Ресанта 250»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Угловая шлиф машинка 2500 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  <w:tr w:rsidR="00512501" w:rsidRPr="00512501" w:rsidTr="00AE5C52">
        <w:trPr>
          <w:trHeight w:val="2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Заборный шланг 4м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Рукав пожарный 20м . диам.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5</w:t>
            </w:r>
          </w:p>
        </w:tc>
      </w:tr>
      <w:tr w:rsidR="00512501" w:rsidRPr="00512501" w:rsidTr="00AE5C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Рукав пожарный 20м . диам.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1" w:rsidRPr="00512501" w:rsidRDefault="00512501" w:rsidP="005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</w:rPr>
            </w:pPr>
            <w:r w:rsidRPr="00512501">
              <w:rPr>
                <w:rFonts w:ascii="Courier New" w:eastAsia="Times New Roman" w:hAnsi="Courier New" w:cs="Courier New"/>
                <w:color w:val="000000"/>
                <w:spacing w:val="4"/>
              </w:rPr>
              <w:t>1</w:t>
            </w:r>
          </w:p>
        </w:tc>
      </w:tr>
    </w:tbl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0" w:firstLine="1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512501">
        <w:rPr>
          <w:rFonts w:ascii="Courier New" w:eastAsia="Times New Roman" w:hAnsi="Courier New" w:cs="Courier New"/>
          <w:color w:val="000000"/>
          <w:spacing w:val="4"/>
          <w:lang w:eastAsia="ru-RU"/>
        </w:rPr>
        <w:t>е №2</w:t>
      </w:r>
    </w:p>
    <w:p w:rsidR="00512501" w:rsidRPr="00512501" w:rsidRDefault="00512501" w:rsidP="00512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512501">
        <w:rPr>
          <w:rFonts w:ascii="Courier New" w:eastAsia="Times New Roman" w:hAnsi="Courier New" w:cs="Courier New"/>
          <w:color w:val="000000"/>
          <w:spacing w:val="4"/>
          <w:lang w:eastAsia="ru-RU"/>
        </w:rPr>
        <w:t>к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50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Состав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501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территориального подразделения пожарной охраны, добровольная пожарная дружина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«Майск»</w:t>
      </w:r>
    </w:p>
    <w:p w:rsidR="00512501" w:rsidRPr="00512501" w:rsidRDefault="00512501" w:rsidP="005125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984"/>
        <w:gridCol w:w="18"/>
        <w:gridCol w:w="1542"/>
        <w:gridCol w:w="1843"/>
      </w:tblGrid>
      <w:tr w:rsidR="00512501" w:rsidRPr="00512501" w:rsidTr="00512501">
        <w:trPr>
          <w:trHeight w:val="490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jc w:val="center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должность в ДПД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jc w:val="center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jc w:val="center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jc w:val="center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Ответственный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jc w:val="center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Обеспечение</w:t>
            </w:r>
          </w:p>
        </w:tc>
      </w:tr>
      <w:tr w:rsidR="00512501" w:rsidRPr="00512501" w:rsidTr="00512501">
        <w:trPr>
          <w:trHeight w:val="551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ind w:left="-61"/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Руководитель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Серебренников Александр Иннокентьевич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Глава МО «Майск»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Общее руководство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руководит действиями ДПД  по предотвращению возможности дальнейшего распространения огня и созданию условий для его ликвидации имеющимися силами и средствами. Боец.</w:t>
            </w:r>
          </w:p>
        </w:tc>
      </w:tr>
      <w:tr w:rsidR="00512501" w:rsidRPr="00512501" w:rsidTr="00512501">
        <w:trPr>
          <w:trHeight w:val="674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Заместитель руководителя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Суфьянов Хасаин Салимханович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Завхоз МБУК «Майский КДЦ»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формирование, подготовка, и обеспечение готовности ДПД, содержание водонапорных и водозаборных пунктов,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Боец мобильной группы, бесперебойное водоснабжение ДПД и пожарных команд </w:t>
            </w:r>
          </w:p>
        </w:tc>
      </w:tr>
      <w:tr w:rsidR="00512501" w:rsidRPr="00512501" w:rsidTr="00512501">
        <w:trPr>
          <w:trHeight w:val="674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Заместитель руководителя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Ананьина Наталья Анатольевна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Староста д.Абрамовка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Работа с населением по профилактике пожаров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Привлечение волонтеров, </w:t>
            </w:r>
          </w:p>
        </w:tc>
      </w:tr>
      <w:tr w:rsidR="00512501" w:rsidRPr="00512501" w:rsidTr="00512501">
        <w:trPr>
          <w:trHeight w:val="674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член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Юхнович Анна Михайловна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Специалист по работе с населением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Работа с населением по профилактике пожаров.</w:t>
            </w:r>
          </w:p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ГСМ для ДПД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Инструктаж населения о мерах пожарной безопасности. ГСМ для ДПД.</w:t>
            </w:r>
          </w:p>
        </w:tc>
      </w:tr>
      <w:tr w:rsidR="00512501" w:rsidRPr="00512501" w:rsidTr="00512501">
        <w:trPr>
          <w:trHeight w:val="720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член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Садыков Дамир Альбертович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ГАЗ 3307 водовозка 3.5 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Боец мобильной группы, подвоз воды, мотопомпа</w:t>
            </w:r>
          </w:p>
        </w:tc>
      </w:tr>
      <w:tr w:rsidR="00512501" w:rsidRPr="00512501" w:rsidTr="00512501">
        <w:trPr>
          <w:trHeight w:val="628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Москвитин Сергей Васильевич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МТЗ 82 КУН</w:t>
            </w:r>
          </w:p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Прицепная  емкость 4м3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Боец мобильной группы, подвоз воды.</w:t>
            </w:r>
          </w:p>
        </w:tc>
      </w:tr>
      <w:tr w:rsidR="00512501" w:rsidRPr="00512501" w:rsidTr="00512501">
        <w:trPr>
          <w:trHeight w:val="521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Суфьянов Ринат Хасаинович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Газ 22171 «Соболь»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Боец, мотопомпа, электрогенератор.</w:t>
            </w:r>
          </w:p>
        </w:tc>
      </w:tr>
      <w:tr w:rsidR="00512501" w:rsidRPr="00512501" w:rsidTr="00512501">
        <w:trPr>
          <w:trHeight w:val="613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Вергун Вадим Георгиевич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КФХ «Вергун В.Г.»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МТЗ 82 КУН</w:t>
            </w:r>
          </w:p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Прицепная емкость 2м3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Подвоз воды</w:t>
            </w:r>
          </w:p>
        </w:tc>
      </w:tr>
      <w:tr w:rsidR="00512501" w:rsidRPr="00512501" w:rsidTr="00512501">
        <w:trPr>
          <w:trHeight w:val="582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Похоленко Андрей Анатольевич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КФХ «Похоленко А.А.»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МТЗ 82</w:t>
            </w:r>
          </w:p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Прицепная емкость 3м3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Подвоз воды</w:t>
            </w:r>
          </w:p>
        </w:tc>
      </w:tr>
      <w:tr w:rsidR="00512501" w:rsidRPr="00512501" w:rsidTr="00512501">
        <w:trPr>
          <w:trHeight w:val="490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ind w:left="-61"/>
              <w:jc w:val="both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Савельев Александр Валерьевич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КФХ «Савельев А.В.»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МТЗ 82</w:t>
            </w:r>
          </w:p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Прицепная емкость 3м3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Подвоз воды</w:t>
            </w:r>
          </w:p>
        </w:tc>
      </w:tr>
      <w:tr w:rsidR="00512501" w:rsidRPr="00512501" w:rsidTr="00512501">
        <w:trPr>
          <w:trHeight w:val="490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Хороших Алексей Андреевич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водитель ОАО «Приангарье»</w:t>
            </w:r>
          </w:p>
        </w:tc>
        <w:tc>
          <w:tcPr>
            <w:tcW w:w="1542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МТЗ 82</w:t>
            </w:r>
          </w:p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Прицепная емкость 3м3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Подвоз воды</w:t>
            </w:r>
          </w:p>
        </w:tc>
      </w:tr>
      <w:tr w:rsidR="00512501" w:rsidRPr="00512501" w:rsidTr="00512501">
        <w:trPr>
          <w:trHeight w:val="790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jc w:val="right"/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 xml:space="preserve">член 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Дмитриев Марат Евгеньевич</w:t>
            </w:r>
          </w:p>
        </w:tc>
        <w:tc>
          <w:tcPr>
            <w:tcW w:w="2002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рабочий МБУК Майский КДЦ</w:t>
            </w:r>
          </w:p>
        </w:tc>
        <w:tc>
          <w:tcPr>
            <w:tcW w:w="1542" w:type="dxa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боец</w:t>
            </w:r>
          </w:p>
        </w:tc>
      </w:tr>
      <w:tr w:rsidR="00512501" w:rsidRPr="00512501" w:rsidTr="00512501">
        <w:trPr>
          <w:trHeight w:val="812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член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Чуйкин Степан Артурович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физическое лицо</w:t>
            </w:r>
          </w:p>
        </w:tc>
        <w:tc>
          <w:tcPr>
            <w:tcW w:w="1560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ГАЗ 3307 водовозка 3.5 м3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Подвоз воды</w:t>
            </w:r>
          </w:p>
        </w:tc>
      </w:tr>
      <w:tr w:rsidR="00512501" w:rsidRPr="00512501" w:rsidTr="00512501">
        <w:trPr>
          <w:trHeight w:val="812"/>
        </w:trPr>
        <w:tc>
          <w:tcPr>
            <w:tcW w:w="709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127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член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Березовский Михаил Сергеевич</w:t>
            </w:r>
          </w:p>
        </w:tc>
        <w:tc>
          <w:tcPr>
            <w:tcW w:w="1984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рабочий МБУК Майский КДЦ</w:t>
            </w:r>
          </w:p>
        </w:tc>
        <w:tc>
          <w:tcPr>
            <w:tcW w:w="1560" w:type="dxa"/>
            <w:gridSpan w:val="2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подготовка, и обеспечение готовности ДПД</w:t>
            </w:r>
          </w:p>
        </w:tc>
        <w:tc>
          <w:tcPr>
            <w:tcW w:w="1843" w:type="dxa"/>
            <w:hideMark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</w:rPr>
            </w:pPr>
            <w:r w:rsidRPr="00512501">
              <w:rPr>
                <w:rFonts w:ascii="Courier New" w:eastAsia="Times New Roman" w:hAnsi="Courier New" w:cs="Courier New"/>
              </w:rPr>
              <w:t>Боец</w:t>
            </w:r>
          </w:p>
        </w:tc>
      </w:tr>
      <w:tr w:rsidR="00512501" w:rsidRPr="00512501" w:rsidTr="00512501">
        <w:tc>
          <w:tcPr>
            <w:tcW w:w="709" w:type="dxa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12501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127" w:type="dxa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12501">
              <w:rPr>
                <w:rFonts w:ascii="Courier New" w:eastAsia="Times New Roman" w:hAnsi="Courier New" w:cs="Courier New"/>
                <w:lang w:eastAsia="ru-RU"/>
              </w:rPr>
              <w:t>член</w:t>
            </w:r>
          </w:p>
        </w:tc>
        <w:tc>
          <w:tcPr>
            <w:tcW w:w="1984" w:type="dxa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12501">
              <w:rPr>
                <w:rFonts w:ascii="Courier New" w:eastAsia="Times New Roman" w:hAnsi="Courier New" w:cs="Courier New"/>
                <w:lang w:eastAsia="ru-RU"/>
              </w:rPr>
              <w:t>Зарыпов Минивали Валияхметович</w:t>
            </w:r>
          </w:p>
        </w:tc>
        <w:tc>
          <w:tcPr>
            <w:tcW w:w="1984" w:type="dxa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12501">
              <w:rPr>
                <w:rFonts w:ascii="Courier New" w:eastAsia="Times New Roman" w:hAnsi="Courier New" w:cs="Courier New"/>
              </w:rPr>
              <w:t>рабочий МБУК Майский КДЦ</w:t>
            </w:r>
          </w:p>
        </w:tc>
        <w:tc>
          <w:tcPr>
            <w:tcW w:w="1560" w:type="dxa"/>
            <w:gridSpan w:val="2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12501">
              <w:rPr>
                <w:rFonts w:ascii="Courier New" w:eastAsia="Times New Roman" w:hAnsi="Courier New" w:cs="Courier New"/>
              </w:rPr>
              <w:t>подготовка, и обеспечение готовности ДПД</w:t>
            </w:r>
          </w:p>
        </w:tc>
        <w:tc>
          <w:tcPr>
            <w:tcW w:w="1843" w:type="dxa"/>
          </w:tcPr>
          <w:p w:rsidR="00512501" w:rsidRPr="00512501" w:rsidRDefault="00512501" w:rsidP="0051250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12501">
              <w:rPr>
                <w:rFonts w:ascii="Courier New" w:eastAsia="Times New Roman" w:hAnsi="Courier New" w:cs="Courier New"/>
                <w:lang w:eastAsia="ru-RU"/>
              </w:rPr>
              <w:t>Боец</w:t>
            </w:r>
          </w:p>
        </w:tc>
      </w:tr>
    </w:tbl>
    <w:p w:rsidR="00512501" w:rsidRPr="00512501" w:rsidRDefault="00512501" w:rsidP="0051250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12501" w:rsidRPr="00512501" w:rsidRDefault="00512501" w:rsidP="0051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512501" w:rsidRDefault="00512501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2501" w:rsidRDefault="00512501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2501" w:rsidRDefault="00512501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2501" w:rsidRDefault="00512501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2501" w:rsidRDefault="00512501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FD35C2" wp14:editId="08042A06">
            <wp:extent cx="771525" cy="971550"/>
            <wp:effectExtent l="0" t="0" r="9525" b="0"/>
            <wp:docPr id="4" name="Рисунок 4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20.08.2021г. № 74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DB16D4" w:rsidRPr="00DB16D4" w:rsidRDefault="00DB16D4" w:rsidP="00DB16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7" w:name="OLE_LINK1"/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bookmarkEnd w:id="7"/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РЕМОНТ ДОРОГИ В С.МАЙСК УЛИЦА ШЛЮНДИХА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DB16D4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DB16D4">
        <w:rPr>
          <w:rFonts w:ascii="Arial" w:eastAsia="Calibri" w:hAnsi="Arial" w:cs="Arial"/>
          <w:sz w:val="24"/>
          <w:szCs w:val="24"/>
        </w:rPr>
        <w:t>руководствуясь статьей 32 Устава 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 ремонт дорог в с. Майск, улица Шлюндиха сметной стоимостью (в ценах по состоянию на 1 кв. 2021г.) в сумме 400340,00 руб.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2.Утвержденный пунктом 1 настоящего постановления локальный ресурсный сметный расчет использовать в 2021 году при реализации мероприятий муниципальной программы «Об утверждении муниципальной программы «Развитие дорожного хозяйства муниципального образования «Майск» на 2019-2023 годы», утвержденной Решением Думы МО «Майск» от 26.12.2018 г. №138.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администрации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AEBCEA" wp14:editId="33925007">
            <wp:extent cx="771525" cy="971550"/>
            <wp:effectExtent l="0" t="0" r="9525" b="0"/>
            <wp:docPr id="5" name="Рисунок 5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25.08.2021г. № 75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DB16D4" w:rsidRPr="00DB16D4" w:rsidRDefault="00DB16D4" w:rsidP="00DB16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НА УСТРОЙСТВО ВОДОПРОПУСКНОЙ ТРУБЫ В  С.МАЙСК УЛИЦА ТЮРНЕВКА Д.18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DB16D4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DB16D4">
        <w:rPr>
          <w:rFonts w:ascii="Arial" w:eastAsia="Calibri" w:hAnsi="Arial" w:cs="Arial"/>
          <w:sz w:val="24"/>
          <w:szCs w:val="24"/>
        </w:rPr>
        <w:t>руководствуясь статьей 32 Устава 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 устройство водопропускной трубы в  с.Майск улица Тюрневка д.18 сметной стоимостью (в ценах по состоянию на 2 кв. 2021г.) в сумме 82 802,00 руб.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2.Утвержденный пунктом 1 настоящего постановления локальный ресурсный сметный расчет использовать в 2021 году при реализации мероприятий муниципальной программы «Об утверждении муниципальной программы «Развитие дорожного хозяйства муниципального образования «Майск» на 2019-2023 годы», утвержденной Решением Думы МО «Майск» от 26.12.2018 г. №138.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администрации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990207" wp14:editId="11EF7813">
            <wp:extent cx="771525" cy="971550"/>
            <wp:effectExtent l="0" t="0" r="9525" b="0"/>
            <wp:docPr id="6" name="Рисунок 6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25.08.2021г. № 76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DB16D4" w:rsidRPr="00DB16D4" w:rsidRDefault="00DB16D4" w:rsidP="00DB16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НА ТЕКУЩИЙ РЕМОНТ ДОРОЖНОГО ПОЛОТНА ПО УЛ.НАГОРНАЯ В ДЕРЕВНИ АБРАМОВКА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DB16D4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DB16D4">
        <w:rPr>
          <w:rFonts w:ascii="Arial" w:eastAsia="Calibri" w:hAnsi="Arial" w:cs="Arial"/>
          <w:sz w:val="24"/>
          <w:szCs w:val="24"/>
        </w:rPr>
        <w:t>руководствуясь статьей 32 Устава 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 текущий ремонт дорожного полотна по ул.Нагорная в деревни Абрамовка сметной стоимостью (в ценах по состоянию на 2 кв. 2021г.) в сумме 533736,00 руб.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2.Утвержденный пунктом 1 настоящего постановления локальный ресурсный сметный расчет использовать в 2021 году при реализации мероприятий муниципальной программы «Об утверждении муниципальной программы «Развитие дорожного хозяйства муниципального образования «Майск» на 2019-2023 годы», утвержденной Решением Думы МО «Майск» от 26.12.2018 г. №138.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администрации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8C6C96" wp14:editId="682E702F">
            <wp:extent cx="771525" cy="971550"/>
            <wp:effectExtent l="0" t="0" r="9525" b="0"/>
            <wp:docPr id="7" name="Рисунок 7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25.08.2021г. № 77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DB16D4" w:rsidRPr="00DB16D4" w:rsidRDefault="00DB16D4" w:rsidP="00DB16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НА ТЕКУЩИЙ РЕМОНТ ДОРОЖНОГО ПОЛОТНА ПО УЛ.МЕНДЕЛЕЕВА В СЕЛЕ МАЙСК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DB16D4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DB16D4">
        <w:rPr>
          <w:rFonts w:ascii="Arial" w:eastAsia="Calibri" w:hAnsi="Arial" w:cs="Arial"/>
          <w:sz w:val="24"/>
          <w:szCs w:val="24"/>
        </w:rPr>
        <w:t>руководствуясь статьей 32 Устава 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 текущий ремонт дорожного полотна по ул. Менделеева в селе Майск сметной стоимостью (в ценах по состоянию на 2 кв. 2021г.) в сумме 382717,00 руб.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2.Утвержденный пунктом 1 настоящего постановления локальный ресурсный сметный расчет использовать в 2021 году при реализации мероприятий муниципальной программы «Об утверждении муниципальной программы «Развитие дорожного хозяйства муниципального образования «Майск» на 2019-2023 годы», утвержденной Решением Думы МО «Майск» от 26.12.2018 г. №138.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администрации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DCD2FE" wp14:editId="52972EA4">
            <wp:extent cx="771525" cy="971550"/>
            <wp:effectExtent l="0" t="0" r="9525" b="0"/>
            <wp:docPr id="8" name="Рисунок 8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25.08.2021г. № 78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DB16D4" w:rsidRPr="00DB16D4" w:rsidRDefault="00DB16D4" w:rsidP="00DB16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НА ТЕКУЩИЙ РЕМОНТ ДОРОЖНОГО ПОЛОТНА ПО УЛ.СЕРЕБРЯКОВКА В СЕЛЕ МАЙСК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DB16D4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DB16D4">
        <w:rPr>
          <w:rFonts w:ascii="Arial" w:eastAsia="Calibri" w:hAnsi="Arial" w:cs="Arial"/>
          <w:sz w:val="24"/>
          <w:szCs w:val="24"/>
        </w:rPr>
        <w:t>руководствуясь статьей 32 Устава 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 текущий ремонт дорожного полотна по ул. Серебряковка в селе Майск сметной стоимостью (в ценах по состоянию на 2 кв. 2021г.) в сумме 560464,00 руб.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2.Утвержденный пунктом 1 настоящего постановления локальный ресурсный сметный расчет использовать в 2021 году при реализации мероприятий муниципальной программы «Об утверждении муниципальной программы «Развитие дорожного хозяйства муниципального образования «Майск» на 2019-2023 годы», утвержденной Решением Думы МО «Майск» от 26.12.2018 г. №138.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администрации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8A35C9" wp14:editId="163E0D21">
            <wp:extent cx="771525" cy="971550"/>
            <wp:effectExtent l="0" t="0" r="9525" b="0"/>
            <wp:docPr id="9" name="Рисунок 9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25.08.2021г. № 79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DB16D4" w:rsidRPr="00DB16D4" w:rsidRDefault="00DB16D4" w:rsidP="00DB16D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DB16D4" w:rsidRPr="00DB16D4" w:rsidRDefault="00DB16D4" w:rsidP="00DB16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16D4" w:rsidRPr="00DB16D4" w:rsidRDefault="00DB16D4" w:rsidP="00DB16D4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УСТРОИСТВО ПЛОЩАДКИ ПОД ПАРКОВКУ 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16D4">
        <w:rPr>
          <w:rFonts w:ascii="Arial" w:eastAsia="Times New Roman" w:hAnsi="Arial" w:cs="Arial"/>
          <w:b/>
          <w:sz w:val="32"/>
          <w:szCs w:val="32"/>
          <w:lang w:eastAsia="ru-RU"/>
        </w:rPr>
        <w:t>ПО УЛИЦЕ ТРАКТОВАЯ В СЕЛЕ МАЙСК</w:t>
      </w: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DB16D4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DB16D4">
        <w:rPr>
          <w:rFonts w:ascii="Arial" w:eastAsia="Calibri" w:hAnsi="Arial" w:cs="Arial"/>
          <w:sz w:val="24"/>
          <w:szCs w:val="24"/>
        </w:rPr>
        <w:t>руководствуясь статьей 32 Устава 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D4" w:rsidRPr="00DB16D4" w:rsidRDefault="00DB16D4" w:rsidP="00DB16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</w:t>
      </w:r>
      <w:r w:rsidRPr="00D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6D4">
        <w:rPr>
          <w:rFonts w:ascii="Arial" w:eastAsia="Times New Roman" w:hAnsi="Arial" w:cs="Arial"/>
          <w:sz w:val="24"/>
          <w:szCs w:val="24"/>
          <w:lang w:eastAsia="ru-RU"/>
        </w:rPr>
        <w:t>устройство площадки под парковку по улице Трактовая в селе Майск сметной стоимостью (в ценах по состоянию на 2 кв. 2021г.) в сумме 186811,00 руб.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2.Утвержденный пунктом 1 настоящего постановления локальный ресурсный сметный расчет использовать в 2021 году при реализации мероприятий муниципальной программы «Об утверждении муниципальной программы «Развитие дорожного хозяйства муниципального образования «Майск» на 2019-2023 годы», утвержденной Решением Думы МО «Майск» от 26.12.2018 г. №138.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администрации муниципального образования «Майск» www. maisk-adm.ru.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DB16D4" w:rsidRPr="00DB16D4" w:rsidRDefault="00DB16D4" w:rsidP="00DB16D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B16D4" w:rsidRPr="00DB16D4" w:rsidRDefault="00DB16D4" w:rsidP="00DB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6D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B16D4" w:rsidRPr="00DB16D4" w:rsidRDefault="00DB16D4" w:rsidP="00DB16D4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sectPr w:rsidR="00DB16D4" w:rsidRPr="00DB16D4" w:rsidSect="00DB16D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FB" w:rsidRDefault="00777CFB" w:rsidP="00DB16D4">
      <w:pPr>
        <w:spacing w:after="0" w:line="240" w:lineRule="auto"/>
      </w:pPr>
      <w:r>
        <w:separator/>
      </w:r>
    </w:p>
  </w:endnote>
  <w:endnote w:type="continuationSeparator" w:id="0">
    <w:p w:rsidR="00777CFB" w:rsidRDefault="00777CFB" w:rsidP="00DB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71017"/>
      <w:docPartObj>
        <w:docPartGallery w:val="Page Numbers (Bottom of Page)"/>
        <w:docPartUnique/>
      </w:docPartObj>
    </w:sdtPr>
    <w:sdtContent>
      <w:p w:rsidR="00DB16D4" w:rsidRDefault="00DB16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21">
          <w:rPr>
            <w:noProof/>
          </w:rPr>
          <w:t>2</w:t>
        </w:r>
        <w:r>
          <w:fldChar w:fldCharType="end"/>
        </w:r>
      </w:p>
    </w:sdtContent>
  </w:sdt>
  <w:p w:rsidR="00DB16D4" w:rsidRDefault="00DB16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FB" w:rsidRDefault="00777CFB" w:rsidP="00DB16D4">
      <w:pPr>
        <w:spacing w:after="0" w:line="240" w:lineRule="auto"/>
      </w:pPr>
      <w:r>
        <w:separator/>
      </w:r>
    </w:p>
  </w:footnote>
  <w:footnote w:type="continuationSeparator" w:id="0">
    <w:p w:rsidR="00777CFB" w:rsidRDefault="00777CFB" w:rsidP="00DB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4"/>
    <w:rsid w:val="00004AE4"/>
    <w:rsid w:val="00006AC3"/>
    <w:rsid w:val="000173A6"/>
    <w:rsid w:val="0002047E"/>
    <w:rsid w:val="00020ED2"/>
    <w:rsid w:val="00026292"/>
    <w:rsid w:val="00034519"/>
    <w:rsid w:val="00044988"/>
    <w:rsid w:val="00070AC6"/>
    <w:rsid w:val="0008085A"/>
    <w:rsid w:val="00095DB6"/>
    <w:rsid w:val="0009765C"/>
    <w:rsid w:val="000A2980"/>
    <w:rsid w:val="000A2B80"/>
    <w:rsid w:val="000A2EDE"/>
    <w:rsid w:val="000A3950"/>
    <w:rsid w:val="000C19BF"/>
    <w:rsid w:val="000D7485"/>
    <w:rsid w:val="000F4073"/>
    <w:rsid w:val="0012444E"/>
    <w:rsid w:val="00134366"/>
    <w:rsid w:val="00140252"/>
    <w:rsid w:val="001468B7"/>
    <w:rsid w:val="00147E84"/>
    <w:rsid w:val="0016228D"/>
    <w:rsid w:val="00164285"/>
    <w:rsid w:val="001667C6"/>
    <w:rsid w:val="001732A1"/>
    <w:rsid w:val="00181EF5"/>
    <w:rsid w:val="00194E17"/>
    <w:rsid w:val="001B5483"/>
    <w:rsid w:val="001C2C75"/>
    <w:rsid w:val="001C56AD"/>
    <w:rsid w:val="001D35D4"/>
    <w:rsid w:val="001E53AB"/>
    <w:rsid w:val="001E68A7"/>
    <w:rsid w:val="002063B0"/>
    <w:rsid w:val="0024364C"/>
    <w:rsid w:val="0024698B"/>
    <w:rsid w:val="002544B0"/>
    <w:rsid w:val="00266580"/>
    <w:rsid w:val="00287855"/>
    <w:rsid w:val="002A53F0"/>
    <w:rsid w:val="002C722D"/>
    <w:rsid w:val="002D091D"/>
    <w:rsid w:val="002D0CAE"/>
    <w:rsid w:val="002D0D47"/>
    <w:rsid w:val="002F3297"/>
    <w:rsid w:val="00302CF4"/>
    <w:rsid w:val="00321247"/>
    <w:rsid w:val="003223C1"/>
    <w:rsid w:val="00334C7D"/>
    <w:rsid w:val="00336506"/>
    <w:rsid w:val="003478AA"/>
    <w:rsid w:val="003510BC"/>
    <w:rsid w:val="003537A5"/>
    <w:rsid w:val="00373459"/>
    <w:rsid w:val="00374A41"/>
    <w:rsid w:val="0038342B"/>
    <w:rsid w:val="003841EE"/>
    <w:rsid w:val="003866F1"/>
    <w:rsid w:val="0039000E"/>
    <w:rsid w:val="00397706"/>
    <w:rsid w:val="003A09AE"/>
    <w:rsid w:val="003B55C8"/>
    <w:rsid w:val="003D5374"/>
    <w:rsid w:val="003D62A9"/>
    <w:rsid w:val="003E2B32"/>
    <w:rsid w:val="003E3AC8"/>
    <w:rsid w:val="003E3FE9"/>
    <w:rsid w:val="00400938"/>
    <w:rsid w:val="00427B55"/>
    <w:rsid w:val="00433C59"/>
    <w:rsid w:val="00437257"/>
    <w:rsid w:val="00437768"/>
    <w:rsid w:val="004467E8"/>
    <w:rsid w:val="00453C75"/>
    <w:rsid w:val="00456B32"/>
    <w:rsid w:val="00456C60"/>
    <w:rsid w:val="00466B39"/>
    <w:rsid w:val="00472E72"/>
    <w:rsid w:val="00482148"/>
    <w:rsid w:val="00493339"/>
    <w:rsid w:val="004A0EDF"/>
    <w:rsid w:val="004A34A2"/>
    <w:rsid w:val="004B6AD0"/>
    <w:rsid w:val="004D2269"/>
    <w:rsid w:val="004D5DED"/>
    <w:rsid w:val="004F5A43"/>
    <w:rsid w:val="00501AB1"/>
    <w:rsid w:val="005022CE"/>
    <w:rsid w:val="00507097"/>
    <w:rsid w:val="00512501"/>
    <w:rsid w:val="00520E13"/>
    <w:rsid w:val="0054388F"/>
    <w:rsid w:val="00543C90"/>
    <w:rsid w:val="005448E0"/>
    <w:rsid w:val="00570B33"/>
    <w:rsid w:val="005717A2"/>
    <w:rsid w:val="005810A6"/>
    <w:rsid w:val="00582CD0"/>
    <w:rsid w:val="00585CA3"/>
    <w:rsid w:val="005B67C8"/>
    <w:rsid w:val="005B7737"/>
    <w:rsid w:val="005C42BD"/>
    <w:rsid w:val="005E4AF9"/>
    <w:rsid w:val="005F666F"/>
    <w:rsid w:val="006233BD"/>
    <w:rsid w:val="006246F3"/>
    <w:rsid w:val="00632413"/>
    <w:rsid w:val="00640BA6"/>
    <w:rsid w:val="006664A9"/>
    <w:rsid w:val="00674CFB"/>
    <w:rsid w:val="00694028"/>
    <w:rsid w:val="006945F9"/>
    <w:rsid w:val="006D1B22"/>
    <w:rsid w:val="006D404D"/>
    <w:rsid w:val="006E18C7"/>
    <w:rsid w:val="006E62FD"/>
    <w:rsid w:val="006F2FB2"/>
    <w:rsid w:val="00701F01"/>
    <w:rsid w:val="00707492"/>
    <w:rsid w:val="00717CDC"/>
    <w:rsid w:val="007320EC"/>
    <w:rsid w:val="00746D15"/>
    <w:rsid w:val="00754FC3"/>
    <w:rsid w:val="00757C26"/>
    <w:rsid w:val="007702B1"/>
    <w:rsid w:val="00777CFB"/>
    <w:rsid w:val="007C0FA3"/>
    <w:rsid w:val="007C216E"/>
    <w:rsid w:val="007C5670"/>
    <w:rsid w:val="007D5D6B"/>
    <w:rsid w:val="007E25C8"/>
    <w:rsid w:val="008025D3"/>
    <w:rsid w:val="008146FA"/>
    <w:rsid w:val="0083006C"/>
    <w:rsid w:val="0083032B"/>
    <w:rsid w:val="008347B6"/>
    <w:rsid w:val="00834EDE"/>
    <w:rsid w:val="008439C2"/>
    <w:rsid w:val="00844A64"/>
    <w:rsid w:val="00866FF0"/>
    <w:rsid w:val="0087048B"/>
    <w:rsid w:val="00875F2E"/>
    <w:rsid w:val="00882635"/>
    <w:rsid w:val="00887733"/>
    <w:rsid w:val="0089338C"/>
    <w:rsid w:val="00893D69"/>
    <w:rsid w:val="0089414E"/>
    <w:rsid w:val="00896DF5"/>
    <w:rsid w:val="008C4009"/>
    <w:rsid w:val="008C5B7D"/>
    <w:rsid w:val="008E10D4"/>
    <w:rsid w:val="008F02D5"/>
    <w:rsid w:val="008F1495"/>
    <w:rsid w:val="008F1639"/>
    <w:rsid w:val="00901A8A"/>
    <w:rsid w:val="009040EF"/>
    <w:rsid w:val="00914BEE"/>
    <w:rsid w:val="0093114D"/>
    <w:rsid w:val="00931ECE"/>
    <w:rsid w:val="00932EC3"/>
    <w:rsid w:val="00946E71"/>
    <w:rsid w:val="0095084B"/>
    <w:rsid w:val="00953485"/>
    <w:rsid w:val="009605FF"/>
    <w:rsid w:val="0098184E"/>
    <w:rsid w:val="009A703E"/>
    <w:rsid w:val="009B2E19"/>
    <w:rsid w:val="009C1863"/>
    <w:rsid w:val="009C31F5"/>
    <w:rsid w:val="009D7797"/>
    <w:rsid w:val="009E0189"/>
    <w:rsid w:val="009E6C42"/>
    <w:rsid w:val="00A063E8"/>
    <w:rsid w:val="00A06A7B"/>
    <w:rsid w:val="00A217EC"/>
    <w:rsid w:val="00A45874"/>
    <w:rsid w:val="00A46B9D"/>
    <w:rsid w:val="00A479C5"/>
    <w:rsid w:val="00A50E05"/>
    <w:rsid w:val="00A85791"/>
    <w:rsid w:val="00A87213"/>
    <w:rsid w:val="00A9068E"/>
    <w:rsid w:val="00AA06D5"/>
    <w:rsid w:val="00AA1290"/>
    <w:rsid w:val="00AA6B20"/>
    <w:rsid w:val="00AB31DB"/>
    <w:rsid w:val="00AD0A1C"/>
    <w:rsid w:val="00AD19A4"/>
    <w:rsid w:val="00AD50E9"/>
    <w:rsid w:val="00AE0776"/>
    <w:rsid w:val="00AF24E6"/>
    <w:rsid w:val="00B17293"/>
    <w:rsid w:val="00B22C78"/>
    <w:rsid w:val="00B32A08"/>
    <w:rsid w:val="00B36ABB"/>
    <w:rsid w:val="00B57F5C"/>
    <w:rsid w:val="00B708CA"/>
    <w:rsid w:val="00B83301"/>
    <w:rsid w:val="00B84841"/>
    <w:rsid w:val="00B95B3A"/>
    <w:rsid w:val="00B96808"/>
    <w:rsid w:val="00B96C3D"/>
    <w:rsid w:val="00BA522B"/>
    <w:rsid w:val="00BA59AC"/>
    <w:rsid w:val="00BC3DC1"/>
    <w:rsid w:val="00BC666E"/>
    <w:rsid w:val="00BD0953"/>
    <w:rsid w:val="00BD7706"/>
    <w:rsid w:val="00BE3CB7"/>
    <w:rsid w:val="00BE7ECD"/>
    <w:rsid w:val="00BF500D"/>
    <w:rsid w:val="00C0552C"/>
    <w:rsid w:val="00C14DE3"/>
    <w:rsid w:val="00C2251A"/>
    <w:rsid w:val="00C40ED4"/>
    <w:rsid w:val="00C475FB"/>
    <w:rsid w:val="00C57504"/>
    <w:rsid w:val="00C63D77"/>
    <w:rsid w:val="00C745A0"/>
    <w:rsid w:val="00C8684F"/>
    <w:rsid w:val="00C90E8D"/>
    <w:rsid w:val="00CA440F"/>
    <w:rsid w:val="00CB1338"/>
    <w:rsid w:val="00CB2DFE"/>
    <w:rsid w:val="00CB2F4F"/>
    <w:rsid w:val="00CD161D"/>
    <w:rsid w:val="00CD419C"/>
    <w:rsid w:val="00CD4B38"/>
    <w:rsid w:val="00CD6644"/>
    <w:rsid w:val="00CF52DC"/>
    <w:rsid w:val="00CF79BF"/>
    <w:rsid w:val="00D005B4"/>
    <w:rsid w:val="00D024D8"/>
    <w:rsid w:val="00D035E9"/>
    <w:rsid w:val="00D123FE"/>
    <w:rsid w:val="00D12C5A"/>
    <w:rsid w:val="00D324D2"/>
    <w:rsid w:val="00D4582D"/>
    <w:rsid w:val="00D466A1"/>
    <w:rsid w:val="00D5261B"/>
    <w:rsid w:val="00D64376"/>
    <w:rsid w:val="00D8160C"/>
    <w:rsid w:val="00D86629"/>
    <w:rsid w:val="00D916C2"/>
    <w:rsid w:val="00DA0822"/>
    <w:rsid w:val="00DA5EEB"/>
    <w:rsid w:val="00DB10DA"/>
    <w:rsid w:val="00DB16D4"/>
    <w:rsid w:val="00DB44D8"/>
    <w:rsid w:val="00DC4F82"/>
    <w:rsid w:val="00DC58ED"/>
    <w:rsid w:val="00DF26DA"/>
    <w:rsid w:val="00E04D21"/>
    <w:rsid w:val="00E06EAD"/>
    <w:rsid w:val="00E10F01"/>
    <w:rsid w:val="00E50C7F"/>
    <w:rsid w:val="00E51691"/>
    <w:rsid w:val="00E66291"/>
    <w:rsid w:val="00E732CA"/>
    <w:rsid w:val="00E80346"/>
    <w:rsid w:val="00EC4CB9"/>
    <w:rsid w:val="00EE78E9"/>
    <w:rsid w:val="00F05806"/>
    <w:rsid w:val="00F15CAD"/>
    <w:rsid w:val="00F31D49"/>
    <w:rsid w:val="00F4125C"/>
    <w:rsid w:val="00F41382"/>
    <w:rsid w:val="00F42ABC"/>
    <w:rsid w:val="00F42ADB"/>
    <w:rsid w:val="00F4517C"/>
    <w:rsid w:val="00F669ED"/>
    <w:rsid w:val="00F80748"/>
    <w:rsid w:val="00FC1CBB"/>
    <w:rsid w:val="00FC56C3"/>
    <w:rsid w:val="00FD3F13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6D4"/>
  </w:style>
  <w:style w:type="paragraph" w:styleId="a7">
    <w:name w:val="footer"/>
    <w:basedOn w:val="a"/>
    <w:link w:val="a8"/>
    <w:uiPriority w:val="99"/>
    <w:unhideWhenUsed/>
    <w:rsid w:val="00DB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6D4"/>
  </w:style>
  <w:style w:type="table" w:styleId="a9">
    <w:name w:val="Table Grid"/>
    <w:basedOn w:val="a1"/>
    <w:uiPriority w:val="59"/>
    <w:rsid w:val="00512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6D4"/>
  </w:style>
  <w:style w:type="paragraph" w:styleId="a7">
    <w:name w:val="footer"/>
    <w:basedOn w:val="a"/>
    <w:link w:val="a8"/>
    <w:uiPriority w:val="99"/>
    <w:unhideWhenUsed/>
    <w:rsid w:val="00DB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6D4"/>
  </w:style>
  <w:style w:type="table" w:styleId="a9">
    <w:name w:val="Table Grid"/>
    <w:basedOn w:val="a1"/>
    <w:uiPriority w:val="59"/>
    <w:rsid w:val="00512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32</Pages>
  <Words>9030</Words>
  <Characters>51475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2021-09-08T01:31:00Z</cp:lastPrinted>
  <dcterms:created xsi:type="dcterms:W3CDTF">2021-09-08T01:11:00Z</dcterms:created>
  <dcterms:modified xsi:type="dcterms:W3CDTF">2021-09-08T01:36:00Z</dcterms:modified>
</cp:coreProperties>
</file>